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B69" w:rsidRPr="00C0037E" w:rsidRDefault="00237974" w:rsidP="00237974">
      <w:pPr>
        <w:pStyle w:val="Principal"/>
        <w:keepNext w:val="0"/>
        <w:spacing w:after="120" w:line="240" w:lineRule="auto"/>
      </w:pPr>
      <w:r w:rsidRPr="00C0037E">
        <w:t xml:space="preserve">Phénomène </w:t>
      </w:r>
      <w:r w:rsidR="00983B69" w:rsidRPr="00C0037E">
        <w:t>du café</w:t>
      </w:r>
    </w:p>
    <w:p w:rsidR="00983B69" w:rsidRPr="00C0037E" w:rsidRDefault="00983B69" w:rsidP="00177714">
      <w:pPr>
        <w:pStyle w:val="Texte"/>
      </w:pPr>
      <w:r w:rsidRPr="00C0037E">
        <w:t xml:space="preserve">Les temples dédiés au dieu de la caféine tels </w:t>
      </w:r>
      <w:r w:rsidR="00DA0659">
        <w:rPr>
          <w:b/>
        </w:rPr>
        <w:t>Tim </w:t>
      </w:r>
      <w:proofErr w:type="spellStart"/>
      <w:r w:rsidR="00DA0659">
        <w:rPr>
          <w:b/>
        </w:rPr>
        <w:t>Horton</w:t>
      </w:r>
      <w:r w:rsidRPr="00C0037E">
        <w:rPr>
          <w:b/>
        </w:rPr>
        <w:t>s</w:t>
      </w:r>
      <w:proofErr w:type="spellEnd"/>
      <w:r w:rsidRPr="00C0037E">
        <w:t xml:space="preserve">, </w:t>
      </w:r>
      <w:r w:rsidRPr="00C0037E">
        <w:rPr>
          <w:b/>
        </w:rPr>
        <w:t xml:space="preserve">Second </w:t>
      </w:r>
      <w:proofErr w:type="spellStart"/>
      <w:r w:rsidRPr="00C0037E">
        <w:rPr>
          <w:b/>
        </w:rPr>
        <w:t>Cup</w:t>
      </w:r>
      <w:proofErr w:type="spellEnd"/>
      <w:r w:rsidRPr="00C0037E">
        <w:t xml:space="preserve">, </w:t>
      </w:r>
      <w:r w:rsidR="00DA0659">
        <w:rPr>
          <w:b/>
        </w:rPr>
        <w:t>Starbuck</w:t>
      </w:r>
      <w:r w:rsidRPr="00C0037E">
        <w:rPr>
          <w:b/>
        </w:rPr>
        <w:t>s</w:t>
      </w:r>
      <w:r w:rsidRPr="00C0037E">
        <w:t xml:space="preserve"> et d’innombrables autres pullulent au Canada</w:t>
      </w:r>
      <w:r w:rsidR="00DA0659">
        <w:t xml:space="preserve">. D’où provient cette </w:t>
      </w:r>
      <w:proofErr w:type="gramStart"/>
      <w:r w:rsidR="00DA0659">
        <w:t>obsession</w:t>
      </w:r>
      <w:r w:rsidRPr="00C0037E">
        <w:t>?</w:t>
      </w:r>
      <w:proofErr w:type="gramEnd"/>
      <w:r w:rsidRPr="00C0037E">
        <w:t xml:space="preserve"> Les Canadiens sont généralement prompts à r</w:t>
      </w:r>
      <w:r w:rsidR="00DA0659">
        <w:t xml:space="preserve">épondre « de nos voisins du </w:t>
      </w:r>
      <w:proofErr w:type="gramStart"/>
      <w:r w:rsidR="00DA0659">
        <w:t>Sud</w:t>
      </w:r>
      <w:r w:rsidRPr="00C0037E">
        <w:t>!</w:t>
      </w:r>
      <w:proofErr w:type="gramEnd"/>
      <w:r w:rsidRPr="00C0037E">
        <w:t> », mais les Américains sont-ils ré</w:t>
      </w:r>
      <w:r w:rsidR="00DA0659">
        <w:t>ellement aussi épris de caféine</w:t>
      </w:r>
      <w:r w:rsidRPr="00C0037E">
        <w:t xml:space="preserve">? Pas selon un récent sondage qui a révélé que les Canadiens consomment trois fois plus de caféine que les Américains et ce, malgré le fait qu’ils sont </w:t>
      </w:r>
      <w:r w:rsidR="00DA0659">
        <w:t xml:space="preserve">moins nombreux que ces </w:t>
      </w:r>
      <w:proofErr w:type="gramStart"/>
      <w:r w:rsidR="00DA0659">
        <w:t>derniers</w:t>
      </w:r>
      <w:r w:rsidRPr="00C0037E">
        <w:t>!</w:t>
      </w:r>
      <w:proofErr w:type="gramEnd"/>
      <w:r w:rsidRPr="00C0037E">
        <w:t xml:space="preserve"> On retourne donc à la question initiale : d’où le ph</w:t>
      </w:r>
      <w:r w:rsidR="00DA0659">
        <w:t xml:space="preserve">énomène tire-t-il son </w:t>
      </w:r>
      <w:proofErr w:type="gramStart"/>
      <w:r w:rsidR="00DA0659">
        <w:t>origine</w:t>
      </w:r>
      <w:r w:rsidR="00C0037E">
        <w:t>?</w:t>
      </w:r>
      <w:proofErr w:type="gramEnd"/>
    </w:p>
    <w:p w:rsidR="00983B69" w:rsidRPr="00DA0659" w:rsidRDefault="00237974" w:rsidP="00177714">
      <w:pPr>
        <w:pStyle w:val="Sous-Principal"/>
        <w:rPr>
          <w:lang w:val="fr-CA"/>
        </w:rPr>
      </w:pPr>
      <w:r w:rsidRPr="00DA0659">
        <w:rPr>
          <w:lang w:val="fr-CA"/>
        </w:rPr>
        <w:t>Europe</w:t>
      </w:r>
    </w:p>
    <w:p w:rsidR="00983B69" w:rsidRPr="00C0037E" w:rsidRDefault="00983B69" w:rsidP="00177714">
      <w:pPr>
        <w:pStyle w:val="Texte"/>
      </w:pPr>
      <w:r w:rsidRPr="00C0037E">
        <w:t xml:space="preserve">Le continent européen est reconnu depuis des siècles pour la forte consommation de café de ses habitants. En Europe, chaque pays possède une façon bien à lui de déguster le café. Des délicieuses décoctions crémeuses de la France aux riches élixirs viennois dont la qualité est remarquable, en passant par les vigoureux espressos cuivrés de l’Italie, la consommation du café a atteint le statut d’art en Europe. Seule l’Angleterre se trouve en marge de la folie du café qui caractérise l’Europe, principalement en raison de la tradition du thé. En fait, on pourra affirmer que le café a conquis le monde entier le jour où les Anglais </w:t>
      </w:r>
      <w:r w:rsidR="002D22E0">
        <w:t>préfèreront</w:t>
      </w:r>
      <w:r w:rsidRPr="00C0037E">
        <w:t xml:space="preserve"> l</w:t>
      </w:r>
      <w:r w:rsidR="00DA0659">
        <w:t xml:space="preserve">a </w:t>
      </w:r>
      <w:proofErr w:type="spellStart"/>
      <w:r w:rsidR="00DA0659">
        <w:t>pause café</w:t>
      </w:r>
      <w:proofErr w:type="spellEnd"/>
      <w:r w:rsidR="00DA0659">
        <w:t xml:space="preserve"> à l’heure du </w:t>
      </w:r>
      <w:proofErr w:type="gramStart"/>
      <w:r w:rsidR="00DA0659">
        <w:t>thé</w:t>
      </w:r>
      <w:r w:rsidR="00C0037E">
        <w:t>!</w:t>
      </w:r>
      <w:proofErr w:type="gramEnd"/>
    </w:p>
    <w:p w:rsidR="00983B69" w:rsidRPr="002D22E0" w:rsidRDefault="00983B69" w:rsidP="00177714">
      <w:pPr>
        <w:pStyle w:val="Sous-Principal"/>
        <w:rPr>
          <w:lang w:val="fr-CA"/>
        </w:rPr>
      </w:pPr>
      <w:r w:rsidRPr="002D22E0">
        <w:rPr>
          <w:lang w:val="fr-CA"/>
        </w:rPr>
        <w:t>Canada</w:t>
      </w:r>
    </w:p>
    <w:p w:rsidR="00177714" w:rsidRPr="006345A6" w:rsidRDefault="00177714" w:rsidP="00177714">
      <w:pPr>
        <w:pStyle w:val="Texte"/>
      </w:pPr>
      <w:r w:rsidRPr="006345A6">
        <w:t xml:space="preserve">Il est possible qu’un nombre aussi important de Canadiens consomment ce nectar des dieux </w:t>
      </w:r>
      <w:r w:rsidRPr="00892BA6">
        <w:t>simplement</w:t>
      </w:r>
      <w:r w:rsidRPr="006345A6">
        <w:t xml:space="preserve"> pour imiter les Européens. Si c’est bien le cas, comment expliquer alors le peu de popularité du soccer, de la famille royale et du pain baguette au Canada? De toute évidence, on doit encore chercher ailleurs les raisons de l’épidémie de caféine qui sévit au pays.</w:t>
      </w:r>
    </w:p>
    <w:p w:rsidR="00983B69" w:rsidRPr="002D22E0" w:rsidRDefault="00983B69" w:rsidP="00177714">
      <w:pPr>
        <w:pStyle w:val="Sous-Principal"/>
        <w:rPr>
          <w:lang w:val="fr-CA"/>
        </w:rPr>
      </w:pPr>
      <w:r w:rsidRPr="002D22E0">
        <w:rPr>
          <w:lang w:val="fr-CA"/>
        </w:rPr>
        <w:t>Chine</w:t>
      </w:r>
    </w:p>
    <w:p w:rsidR="00DA0659" w:rsidRDefault="00983B69" w:rsidP="00177714">
      <w:pPr>
        <w:pStyle w:val="Texte"/>
      </w:pPr>
      <w:r w:rsidRPr="00C0037E">
        <w:t xml:space="preserve">Les Chinois sont réputés pour être de grands consommateurs de thé. De nombreuses variétés de thé provenant des diverses provinces de Chine sont d’ailleurs devenues très populaires même à l’étranger. On sait toutefois que la consommation de </w:t>
      </w:r>
      <w:r w:rsidRPr="00C0037E">
        <w:lastRenderedPageBreak/>
        <w:t>cigarettes et de café a décuplé au cours de la dernière décennie, à mesure que l’influence de la culture occidentale se faisait de plus en plus sentir en Chine. Seul le temps nous dira de quelle façon l’influence occidentale affectera la passion que les Chinois éprouvent à l’égard du thé.</w:t>
      </w:r>
      <w:r w:rsidR="00C0037E">
        <w:t xml:space="preserve"> </w:t>
      </w:r>
    </w:p>
    <w:p w:rsidR="00983B69" w:rsidRPr="00DA0659" w:rsidRDefault="00983B69" w:rsidP="00177714">
      <w:pPr>
        <w:pStyle w:val="Texte"/>
        <w:rPr>
          <w:b/>
        </w:rPr>
      </w:pPr>
      <w:r w:rsidRPr="00DA0659">
        <w:rPr>
          <w:b/>
        </w:rPr>
        <w:t>Les effets néfastes de la caféine</w:t>
      </w:r>
      <w:r w:rsidR="00C0037E" w:rsidRPr="00DA0659">
        <w:rPr>
          <w:b/>
        </w:rPr>
        <w:t>.</w:t>
      </w:r>
    </w:p>
    <w:p w:rsidR="00983B69" w:rsidRPr="00C0037E" w:rsidRDefault="00983B69" w:rsidP="00177714">
      <w:pPr>
        <w:pStyle w:val="Texte"/>
      </w:pPr>
      <w:r w:rsidRPr="00C0037E">
        <w:t xml:space="preserve">Bien que les effets néfastes de la caféine soient largement connus, le phénomène ne cesse de progresser au Canada. En effet, l’obsession du café atteint des sommets, que ce soit chez les adultes des régions rurales de l’Ontario qui conduisent leurs enfants à leur partie de hockey ou chez les gens branchés de Vancouver qui sirotent leur « mokaccino » </w:t>
      </w:r>
      <w:r w:rsidR="00C0037E">
        <w:t xml:space="preserve">dans de pittoresques </w:t>
      </w:r>
      <w:r w:rsidR="002D22E0">
        <w:t>bruleries</w:t>
      </w:r>
      <w:r w:rsidR="00C0037E">
        <w:t>.</w:t>
      </w:r>
    </w:p>
    <w:p w:rsidR="00983B69" w:rsidRPr="00C0037E" w:rsidRDefault="00237974" w:rsidP="00237974">
      <w:pPr>
        <w:pStyle w:val="Principal"/>
        <w:keepNext w:val="0"/>
        <w:spacing w:before="240" w:after="120" w:line="240" w:lineRule="auto"/>
      </w:pPr>
      <w:r w:rsidRPr="00C0037E">
        <w:t xml:space="preserve">Pourvoyeurs </w:t>
      </w:r>
      <w:r w:rsidR="00983B69" w:rsidRPr="00C0037E">
        <w:t>de caféine</w:t>
      </w:r>
    </w:p>
    <w:p w:rsidR="00983B69" w:rsidRPr="00C0037E" w:rsidRDefault="00983B69" w:rsidP="00177714">
      <w:pPr>
        <w:pStyle w:val="Texte"/>
      </w:pPr>
      <w:r w:rsidRPr="00C0037E">
        <w:t xml:space="preserve">Il existe tant de variétés de café qu’on s’attendrait à ce que les </w:t>
      </w:r>
      <w:r w:rsidR="002D22E0">
        <w:t>bruleries</w:t>
      </w:r>
      <w:r w:rsidRPr="00C0037E">
        <w:t xml:space="preserve"> locales soient beaucoup plus populaires. Les séances de formation des employés de ces établissements tiennent littéralement du cours universitaire. Il est toujours surprenant de constater la facilité avec laquelle ils créent des mélanges tels que le double espresso, le double café au lait ou le triple moka crémeux chocolaté à faible teneur en matière grasse. On se doit de </w:t>
      </w:r>
      <w:r w:rsidR="002D22E0">
        <w:t>reconnaitre</w:t>
      </w:r>
      <w:r w:rsidRPr="00C0037E">
        <w:t xml:space="preserve"> l’habileté avec laquelle ces spécialistes du précieux grain fouettent notre boisson nationale, sans oublier de vanter la patience dont ils font preuve devant les hordes de citoyens en manque de caféine qui prennent d’assaut </w:t>
      </w:r>
      <w:r w:rsidR="00C0037E">
        <w:t xml:space="preserve">les différents temples </w:t>
      </w:r>
      <w:proofErr w:type="gramStart"/>
      <w:r w:rsidR="00C0037E">
        <w:t>du java</w:t>
      </w:r>
      <w:proofErr w:type="gramEnd"/>
      <w:r w:rsidR="00C0037E">
        <w:t>.</w:t>
      </w:r>
    </w:p>
    <w:p w:rsidR="00983B69" w:rsidRPr="00C0037E" w:rsidRDefault="00237974" w:rsidP="00237974">
      <w:pPr>
        <w:pStyle w:val="Principal"/>
        <w:keepNext w:val="0"/>
        <w:spacing w:before="240" w:after="120" w:line="240" w:lineRule="auto"/>
      </w:pPr>
      <w:r w:rsidRPr="00C0037E">
        <w:t xml:space="preserve">Cercle </w:t>
      </w:r>
      <w:r w:rsidR="00983B69" w:rsidRPr="00C0037E">
        <w:t>des intimes</w:t>
      </w:r>
    </w:p>
    <w:p w:rsidR="00983B69" w:rsidRPr="00C0037E" w:rsidRDefault="00983B69" w:rsidP="00177714">
      <w:pPr>
        <w:pStyle w:val="Texte"/>
      </w:pPr>
      <w:r w:rsidRPr="00C0037E">
        <w:t>N’est-il pas agréable de se réunir entre amis autour d’une bonne tass</w:t>
      </w:r>
      <w:r w:rsidR="00DA0659">
        <w:t xml:space="preserve">e de café pour refaire le </w:t>
      </w:r>
      <w:proofErr w:type="gramStart"/>
      <w:r w:rsidR="00DA0659">
        <w:t>monde</w:t>
      </w:r>
      <w:r w:rsidRPr="00C0037E">
        <w:t>?</w:t>
      </w:r>
      <w:proofErr w:type="gramEnd"/>
      <w:r w:rsidRPr="00C0037E">
        <w:t xml:space="preserve"> Il s’agit là d’un comportement social renforcé par le cinéma, la télévision, la publicité et la littérature populaire, même si, la plupart du temps, les protagonistes discutent de sujets beaucoup moins philosophiques. Encore une fois, on doit avouer qu’il n’est tout simplement pas aussi intéressant de débattre des grands enjeux sociaux avec les copains lo</w:t>
      </w:r>
      <w:r w:rsidR="00C0037E">
        <w:t xml:space="preserve">rsqu’on </w:t>
      </w:r>
      <w:bookmarkStart w:id="0" w:name="_GoBack"/>
      <w:bookmarkEnd w:id="0"/>
      <w:r w:rsidR="00C0037E">
        <w:t>déguste un verre d’eau.</w:t>
      </w:r>
    </w:p>
    <w:sectPr w:rsidR="00983B69" w:rsidRPr="00C0037E" w:rsidSect="007662F7">
      <w:foot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AFC" w:rsidRDefault="00BD2AFC" w:rsidP="00CE65B9">
      <w:r>
        <w:separator/>
      </w:r>
    </w:p>
  </w:endnote>
  <w:endnote w:type="continuationSeparator" w:id="0">
    <w:p w:rsidR="00BD2AFC" w:rsidRDefault="00BD2AFC" w:rsidP="00CE6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5B9" w:rsidRPr="00CE65B9" w:rsidRDefault="00CE65B9" w:rsidP="00CE65B9">
    <w:pPr>
      <w:pStyle w:val="Pieddepage"/>
      <w:pBdr>
        <w:top w:val="double" w:sz="4" w:space="1" w:color="auto"/>
      </w:pBdr>
      <w:rPr>
        <w:sz w:val="28"/>
        <w:lang w:val="fr-CA"/>
      </w:rPr>
    </w:pPr>
    <w:r w:rsidRPr="00CE65B9">
      <w:rPr>
        <w:sz w:val="28"/>
        <w:lang w:val="fr-CA"/>
      </w:rPr>
      <w:t>Préparé par Lise Miller</w:t>
    </w:r>
  </w:p>
  <w:p w:rsidR="00CE65B9" w:rsidRDefault="00CE65B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AFC" w:rsidRDefault="00BD2AFC" w:rsidP="00CE65B9">
      <w:r>
        <w:separator/>
      </w:r>
    </w:p>
  </w:footnote>
  <w:footnote w:type="continuationSeparator" w:id="0">
    <w:p w:rsidR="00BD2AFC" w:rsidRDefault="00BD2AFC" w:rsidP="00CE65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B69"/>
    <w:rsid w:val="000302B4"/>
    <w:rsid w:val="00033FEE"/>
    <w:rsid w:val="00177714"/>
    <w:rsid w:val="00177DE5"/>
    <w:rsid w:val="00237974"/>
    <w:rsid w:val="00264336"/>
    <w:rsid w:val="00271744"/>
    <w:rsid w:val="002D22E0"/>
    <w:rsid w:val="002F5386"/>
    <w:rsid w:val="00306382"/>
    <w:rsid w:val="00366271"/>
    <w:rsid w:val="007169D8"/>
    <w:rsid w:val="007662F7"/>
    <w:rsid w:val="007677DD"/>
    <w:rsid w:val="00776316"/>
    <w:rsid w:val="00782F2F"/>
    <w:rsid w:val="0083720F"/>
    <w:rsid w:val="008A0AFB"/>
    <w:rsid w:val="00915582"/>
    <w:rsid w:val="009511C6"/>
    <w:rsid w:val="00983B69"/>
    <w:rsid w:val="00986F55"/>
    <w:rsid w:val="00A60F9C"/>
    <w:rsid w:val="00AC681C"/>
    <w:rsid w:val="00BD2AFC"/>
    <w:rsid w:val="00C0037E"/>
    <w:rsid w:val="00CB4DEA"/>
    <w:rsid w:val="00CE65B9"/>
    <w:rsid w:val="00DA0659"/>
    <w:rsid w:val="00DC5278"/>
    <w:rsid w:val="00E274DE"/>
    <w:rsid w:val="00FA775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EADE"/>
  <w15:docId w15:val="{B1FB0359-6804-4C93-B013-26BA2D36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ind w:left="1434"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B69"/>
    <w:pPr>
      <w:ind w:left="0" w:firstLine="0"/>
    </w:pPr>
    <w:rPr>
      <w:rFonts w:ascii="Times New Roman" w:eastAsia="Times New Roman" w:hAnsi="Times New Roman" w:cs="Times New Roman"/>
      <w:sz w:val="24"/>
      <w:szCs w:val="20"/>
      <w:lang w:val="en-C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date">
    <w:name w:val="Titre date"/>
    <w:basedOn w:val="Normal"/>
    <w:rsid w:val="00E274DE"/>
    <w:pPr>
      <w:spacing w:before="240" w:after="120"/>
    </w:pPr>
    <w:rPr>
      <w:rFonts w:asciiTheme="minorHAnsi" w:hAnsiTheme="minorHAnsi"/>
      <w:b/>
      <w:smallCaps/>
      <w:sz w:val="36"/>
      <w:lang w:val="fr-CA"/>
    </w:rPr>
  </w:style>
  <w:style w:type="paragraph" w:customStyle="1" w:styleId="TitrePremier">
    <w:name w:val="Titre Premier"/>
    <w:basedOn w:val="Normal"/>
    <w:rsid w:val="00983B69"/>
    <w:pPr>
      <w:keepNext/>
      <w:spacing w:before="240" w:line="360" w:lineRule="auto"/>
    </w:pPr>
    <w:rPr>
      <w:b/>
      <w:sz w:val="36"/>
      <w:lang w:val="fr-CA"/>
    </w:rPr>
  </w:style>
  <w:style w:type="paragraph" w:customStyle="1" w:styleId="Titredeuxime">
    <w:name w:val="Titre deuxième"/>
    <w:basedOn w:val="Normal"/>
    <w:rsid w:val="00271744"/>
    <w:pPr>
      <w:keepNext/>
    </w:pPr>
    <w:rPr>
      <w:u w:val="single"/>
      <w:lang w:val="fr-CA"/>
    </w:rPr>
  </w:style>
  <w:style w:type="paragraph" w:customStyle="1" w:styleId="Principal">
    <w:name w:val="Principal"/>
    <w:basedOn w:val="TitrePremier"/>
    <w:qFormat/>
    <w:rsid w:val="00177714"/>
    <w:pPr>
      <w:spacing w:before="0" w:after="240"/>
    </w:pPr>
    <w:rPr>
      <w:rFonts w:ascii="Arial" w:hAnsi="Arial"/>
      <w:sz w:val="32"/>
    </w:rPr>
  </w:style>
  <w:style w:type="paragraph" w:customStyle="1" w:styleId="Sous-Principal">
    <w:name w:val="Sous-Principal"/>
    <w:basedOn w:val="Normal"/>
    <w:qFormat/>
    <w:rsid w:val="00177714"/>
    <w:pPr>
      <w:spacing w:before="120" w:after="120" w:line="360" w:lineRule="auto"/>
      <w:ind w:left="357"/>
    </w:pPr>
    <w:rPr>
      <w:b/>
    </w:rPr>
  </w:style>
  <w:style w:type="paragraph" w:customStyle="1" w:styleId="Texte">
    <w:name w:val="Texte"/>
    <w:basedOn w:val="Normal"/>
    <w:qFormat/>
    <w:rsid w:val="00177714"/>
    <w:pPr>
      <w:spacing w:after="240" w:line="360" w:lineRule="auto"/>
      <w:ind w:left="539"/>
      <w:jc w:val="both"/>
    </w:pPr>
    <w:rPr>
      <w:lang w:val="fr-CA"/>
    </w:rPr>
  </w:style>
  <w:style w:type="paragraph" w:styleId="En-tte">
    <w:name w:val="header"/>
    <w:basedOn w:val="Normal"/>
    <w:link w:val="En-tteCar"/>
    <w:uiPriority w:val="99"/>
    <w:unhideWhenUsed/>
    <w:rsid w:val="00CE65B9"/>
    <w:pPr>
      <w:tabs>
        <w:tab w:val="center" w:pos="4320"/>
        <w:tab w:val="right" w:pos="8640"/>
      </w:tabs>
    </w:pPr>
  </w:style>
  <w:style w:type="character" w:customStyle="1" w:styleId="En-tteCar">
    <w:name w:val="En-tête Car"/>
    <w:basedOn w:val="Policepardfaut"/>
    <w:link w:val="En-tte"/>
    <w:uiPriority w:val="99"/>
    <w:rsid w:val="00CE65B9"/>
    <w:rPr>
      <w:rFonts w:ascii="Times New Roman" w:eastAsia="Times New Roman" w:hAnsi="Times New Roman" w:cs="Times New Roman"/>
      <w:sz w:val="24"/>
      <w:szCs w:val="20"/>
      <w:lang w:val="en-CA" w:eastAsia="fr-FR"/>
    </w:rPr>
  </w:style>
  <w:style w:type="paragraph" w:styleId="Pieddepage">
    <w:name w:val="footer"/>
    <w:basedOn w:val="Normal"/>
    <w:link w:val="PieddepageCar"/>
    <w:uiPriority w:val="99"/>
    <w:unhideWhenUsed/>
    <w:rsid w:val="00CE65B9"/>
    <w:pPr>
      <w:tabs>
        <w:tab w:val="center" w:pos="4320"/>
        <w:tab w:val="right" w:pos="8640"/>
      </w:tabs>
    </w:pPr>
  </w:style>
  <w:style w:type="character" w:customStyle="1" w:styleId="PieddepageCar">
    <w:name w:val="Pied de page Car"/>
    <w:basedOn w:val="Policepardfaut"/>
    <w:link w:val="Pieddepage"/>
    <w:uiPriority w:val="99"/>
    <w:rsid w:val="00CE65B9"/>
    <w:rPr>
      <w:rFonts w:ascii="Times New Roman" w:eastAsia="Times New Roman" w:hAnsi="Times New Roman" w:cs="Times New Roman"/>
      <w:sz w:val="24"/>
      <w:szCs w:val="20"/>
      <w:lang w:val="en-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592</Words>
  <Characters>3258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Naziha Rechoum</dc:creator>
  <cp:lastModifiedBy>Amy</cp:lastModifiedBy>
  <cp:revision>6</cp:revision>
  <dcterms:created xsi:type="dcterms:W3CDTF">2013-08-22T10:54:00Z</dcterms:created>
  <dcterms:modified xsi:type="dcterms:W3CDTF">2015-12-15T13:25:00Z</dcterms:modified>
</cp:coreProperties>
</file>