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19799" w14:textId="5D5B9EB2" w:rsidR="00237DF8" w:rsidRPr="00216D70" w:rsidRDefault="00237DF8" w:rsidP="00216D70">
      <w:pPr>
        <w:rPr>
          <w:sz w:val="32"/>
        </w:rPr>
      </w:pPr>
      <w:r w:rsidRPr="00216D70">
        <w:rPr>
          <w:sz w:val="32"/>
        </w:rPr>
        <w:t xml:space="preserve">Fournitures </w:t>
      </w:r>
      <w:r w:rsidR="00CB065C" w:rsidRPr="00216D70">
        <w:rPr>
          <w:sz w:val="32"/>
        </w:rPr>
        <w:t>scolaires pour l’année 2017-2018</w:t>
      </w:r>
    </w:p>
    <w:p w14:paraId="7C355F53" w14:textId="696FA0F2" w:rsidR="00CB065C" w:rsidRPr="00C9757E" w:rsidRDefault="00CB065C" w:rsidP="00216D70">
      <w:pPr>
        <w:rPr>
          <w:spacing w:val="40"/>
        </w:rPr>
      </w:pPr>
      <w:bookmarkStart w:id="0" w:name="_GoBack"/>
      <w:bookmarkEnd w:id="0"/>
      <w:r w:rsidRPr="00C9757E">
        <w:rPr>
          <w:spacing w:val="40"/>
          <w:sz w:val="28"/>
        </w:rPr>
        <w:t>(2</w:t>
      </w:r>
      <w:r w:rsidRPr="00C9757E">
        <w:rPr>
          <w:spacing w:val="40"/>
          <w:sz w:val="28"/>
          <w:vertAlign w:val="superscript"/>
        </w:rPr>
        <w:t>e</w:t>
      </w:r>
      <w:r w:rsidRPr="00C9757E">
        <w:rPr>
          <w:spacing w:val="40"/>
          <w:sz w:val="28"/>
        </w:rPr>
        <w:t xml:space="preserve"> année du secondaire)</w:t>
      </w:r>
    </w:p>
    <w:p w14:paraId="3A617162" w14:textId="09FEECCB" w:rsidR="00C15EE6" w:rsidRPr="00A92784" w:rsidRDefault="00CB065C" w:rsidP="00216D70">
      <w:pPr>
        <w:rPr>
          <w:rFonts w:ascii="Maiandra GD" w:hAnsi="Maiandra GD"/>
          <w:sz w:val="28"/>
          <w:szCs w:val="30"/>
        </w:rPr>
      </w:pPr>
      <w:r w:rsidRPr="00A92784">
        <w:rPr>
          <w:rFonts w:ascii="Maiandra GD" w:hAnsi="Maiandra GD"/>
          <w:sz w:val="28"/>
          <w:szCs w:val="30"/>
        </w:rPr>
        <w:t>Anglais</w:t>
      </w:r>
    </w:p>
    <w:p w14:paraId="43A6687D" w14:textId="36F02855" w:rsidR="005F042E" w:rsidRDefault="00CB065C" w:rsidP="00216D70">
      <w:r>
        <w:t xml:space="preserve">1 reliure à anneaux – cartable 5 cm (le </w:t>
      </w:r>
      <w:r w:rsidR="00C4075E">
        <w:t>même</w:t>
      </w:r>
      <w:r>
        <w:t xml:space="preserve"> que celui utilisé en secondaire 1</w:t>
      </w:r>
      <w:r w:rsidR="00C4075E">
        <w:t>)</w:t>
      </w:r>
    </w:p>
    <w:p w14:paraId="513C2C2E" w14:textId="1A07CE1D" w:rsidR="00CB065C" w:rsidRDefault="00CB065C" w:rsidP="00216D70">
      <w:r>
        <w:t>200 feuilles mobiles</w:t>
      </w:r>
    </w:p>
    <w:p w14:paraId="387AF50B" w14:textId="23CBD313" w:rsidR="00CB065C" w:rsidRPr="0050290B" w:rsidRDefault="00CB065C" w:rsidP="00216D70">
      <w:r>
        <w:t>10 pochettes protectrices</w:t>
      </w:r>
      <w:r w:rsidR="00C4075E">
        <w:t xml:space="preserve"> (8½ X 11)</w:t>
      </w:r>
    </w:p>
    <w:p w14:paraId="43C9F04D" w14:textId="2B506D76" w:rsidR="00C4075E" w:rsidRDefault="00C4075E" w:rsidP="00216D70">
      <w:r>
        <w:t xml:space="preserve">1 </w:t>
      </w:r>
      <w:r w:rsidRPr="00216D70">
        <w:rPr>
          <w:i/>
        </w:rPr>
        <w:t>Merriam Webster dictionary</w:t>
      </w:r>
      <w:r>
        <w:t xml:space="preserve"> (ISBN : 139780-87779-852-5)</w:t>
      </w:r>
    </w:p>
    <w:p w14:paraId="4784066F" w14:textId="77777777" w:rsidR="00216D70" w:rsidRDefault="00216D70" w:rsidP="00216D70"/>
    <w:p w14:paraId="6FA8990E" w14:textId="3A92B0C7" w:rsidR="00C4075E" w:rsidRPr="00216D70" w:rsidRDefault="00C4075E" w:rsidP="00216D70">
      <w:pPr>
        <w:rPr>
          <w:szCs w:val="30"/>
        </w:rPr>
      </w:pPr>
      <w:r w:rsidRPr="00216D70">
        <w:rPr>
          <w:szCs w:val="30"/>
        </w:rPr>
        <w:t>Français</w:t>
      </w:r>
    </w:p>
    <w:p w14:paraId="2F38760F" w14:textId="5AC3A5AC" w:rsidR="00C4075E" w:rsidRDefault="00C4075E" w:rsidP="00216D70">
      <w:r>
        <w:t>1 reliure à anneaux – cartable 5 cm</w:t>
      </w:r>
    </w:p>
    <w:p w14:paraId="1EB79E4A" w14:textId="6A1525E3" w:rsidR="00C4075E" w:rsidRDefault="00C4075E" w:rsidP="00216D70">
      <w:r>
        <w:t>2 reliures à attaches parisiennes (en carton et non en plastique)</w:t>
      </w:r>
    </w:p>
    <w:p w14:paraId="741F8870" w14:textId="77777777" w:rsidR="00C4075E" w:rsidRDefault="00C4075E" w:rsidP="00216D70">
      <w:r>
        <w:t>200 feuilles mobiles</w:t>
      </w:r>
    </w:p>
    <w:p w14:paraId="438D8BAE" w14:textId="6DA9B771" w:rsidR="00C4075E" w:rsidRDefault="00C4075E" w:rsidP="00216D70">
      <w:r>
        <w:t>20 pochettes protectrices (8½ X 11)</w:t>
      </w:r>
    </w:p>
    <w:p w14:paraId="22EF5F04" w14:textId="5F25112C" w:rsidR="00C4075E" w:rsidRDefault="00C4075E" w:rsidP="00216D70">
      <w:r>
        <w:t>1 paquet de 6 surligneurs de couleurs différentes</w:t>
      </w:r>
    </w:p>
    <w:p w14:paraId="3A77B8C9" w14:textId="6F537D0D" w:rsidR="00C4075E" w:rsidRDefault="00C4075E" w:rsidP="00216D70">
      <w:r>
        <w:t>1 dictionnaire des synonymes</w:t>
      </w:r>
    </w:p>
    <w:p w14:paraId="70F15F4B" w14:textId="77777777" w:rsidR="00216D70" w:rsidRPr="0050290B" w:rsidRDefault="00216D70" w:rsidP="00216D70"/>
    <w:p w14:paraId="37569296" w14:textId="77777777" w:rsidR="00C4075E" w:rsidRPr="00216D70" w:rsidRDefault="00C4075E" w:rsidP="00216D70">
      <w:pPr>
        <w:rPr>
          <w:szCs w:val="30"/>
        </w:rPr>
      </w:pPr>
      <w:r w:rsidRPr="00216D70">
        <w:rPr>
          <w:szCs w:val="30"/>
        </w:rPr>
        <w:t>Éducation physique</w:t>
      </w:r>
    </w:p>
    <w:p w14:paraId="0F4247A2" w14:textId="77777777" w:rsidR="00C4075E" w:rsidRDefault="00C4075E" w:rsidP="00216D70">
      <w:r>
        <w:t>1 cadenas obligatoire</w:t>
      </w:r>
    </w:p>
    <w:p w14:paraId="7CC2BBBC" w14:textId="77777777" w:rsidR="00C4075E" w:rsidRDefault="00C4075E" w:rsidP="00216D70">
      <w:r>
        <w:t>1 pantalon de sport</w:t>
      </w:r>
    </w:p>
    <w:p w14:paraId="55A909BD" w14:textId="77777777" w:rsidR="00C4075E" w:rsidRDefault="00C4075E" w:rsidP="00216D70">
      <w:r>
        <w:t>1 paire d’espadrilles</w:t>
      </w:r>
    </w:p>
    <w:p w14:paraId="50E78DF9" w14:textId="7FF2984B" w:rsidR="00C4075E" w:rsidRDefault="00C4075E" w:rsidP="00216D70">
      <w:r>
        <w:t>1 maillot de bain et 1 paire de lunettes pour les cours en piscine</w:t>
      </w:r>
    </w:p>
    <w:p w14:paraId="18C980EA" w14:textId="77777777" w:rsidR="00216D70" w:rsidRDefault="00216D70" w:rsidP="00216D70"/>
    <w:p w14:paraId="5686A3C1" w14:textId="195D58D4" w:rsidR="00C15EE6" w:rsidRPr="00216D70" w:rsidRDefault="00C4075E" w:rsidP="00216D70">
      <w:r w:rsidRPr="00216D70">
        <w:t>Univers social</w:t>
      </w:r>
    </w:p>
    <w:p w14:paraId="32B53306" w14:textId="77777777" w:rsidR="00C4075E" w:rsidRDefault="00C4075E" w:rsidP="00216D70">
      <w:r>
        <w:t>1 reliure à anneaux – cartable 5 cm</w:t>
      </w:r>
    </w:p>
    <w:p w14:paraId="2D258027" w14:textId="05635AAB" w:rsidR="00C4075E" w:rsidRDefault="00C4075E" w:rsidP="00216D70">
      <w:r>
        <w:t>15 pochettes protectrices (8½ X 11)</w:t>
      </w:r>
    </w:p>
    <w:p w14:paraId="4F99F470" w14:textId="77777777" w:rsidR="00216D70" w:rsidRDefault="00216D70" w:rsidP="00216D70"/>
    <w:p w14:paraId="33A5A4A6" w14:textId="04703FF6" w:rsidR="00C4075E" w:rsidRPr="00216D70" w:rsidRDefault="00C4075E" w:rsidP="00216D70">
      <w:r w:rsidRPr="00216D70">
        <w:t>Mathématique</w:t>
      </w:r>
    </w:p>
    <w:p w14:paraId="734202A7" w14:textId="77777777" w:rsidR="00C4075E" w:rsidRDefault="00C4075E" w:rsidP="00216D70">
      <w:r>
        <w:t>1 reliure à anneaux – cartable 5 cm</w:t>
      </w:r>
    </w:p>
    <w:p w14:paraId="61527830" w14:textId="1533EB7F" w:rsidR="00C4075E" w:rsidRDefault="00C4075E" w:rsidP="00216D70">
      <w:r>
        <w:t>2 cahiers quadrillés</w:t>
      </w:r>
    </w:p>
    <w:p w14:paraId="03DE1DEA" w14:textId="790C534D" w:rsidR="00C4075E" w:rsidRDefault="00C4075E" w:rsidP="00216D70">
      <w:r>
        <w:t>1 ensemble de géométrie</w:t>
      </w:r>
    </w:p>
    <w:p w14:paraId="68E4A017" w14:textId="0E93A614" w:rsidR="00C4075E" w:rsidRDefault="00C4075E" w:rsidP="00216D70">
      <w:r>
        <w:t>1 calculatrice scientifique (avec écriture naturelle</w:t>
      </w:r>
      <w:r w:rsidR="00570256">
        <w:t xml:space="preserve"> WRITE VIEW ou NATURAL VPAM</w:t>
      </w:r>
      <w:r>
        <w:t>)</w:t>
      </w:r>
    </w:p>
    <w:p w14:paraId="515700E4" w14:textId="77777777" w:rsidR="00216D70" w:rsidRDefault="00216D70" w:rsidP="00216D70"/>
    <w:p w14:paraId="03334D9D" w14:textId="4F3098BF" w:rsidR="00C4075E" w:rsidRPr="00216D70" w:rsidRDefault="00C4075E" w:rsidP="00216D70">
      <w:r w:rsidRPr="00216D70">
        <w:t>Éthique et culture religieuse</w:t>
      </w:r>
    </w:p>
    <w:p w14:paraId="1660BA72" w14:textId="1B9C8A56" w:rsidR="00570256" w:rsidRDefault="00570256" w:rsidP="00216D70">
      <w:r>
        <w:t>1 reliure à anneaux – cartable 3,8 cm</w:t>
      </w:r>
    </w:p>
    <w:p w14:paraId="5F73D650" w14:textId="11CA0A71" w:rsidR="00570256" w:rsidRDefault="00570256" w:rsidP="00216D70">
      <w:r>
        <w:t>20 feuilles mobiles</w:t>
      </w:r>
    </w:p>
    <w:p w14:paraId="0EFF3BD7" w14:textId="77777777" w:rsidR="00216D70" w:rsidRDefault="00216D70" w:rsidP="00216D70"/>
    <w:p w14:paraId="539C1BFC" w14:textId="1B7C0783" w:rsidR="00570256" w:rsidRPr="00216D70" w:rsidRDefault="00570256" w:rsidP="00216D70">
      <w:r w:rsidRPr="00216D70">
        <w:t>Science et technologie</w:t>
      </w:r>
    </w:p>
    <w:p w14:paraId="18A1F76E" w14:textId="77777777" w:rsidR="00570256" w:rsidRDefault="00570256" w:rsidP="00216D70">
      <w:r>
        <w:t>1 reliure à anneaux – cartable 3,8 cm</w:t>
      </w:r>
    </w:p>
    <w:p w14:paraId="0038F56D" w14:textId="50608179" w:rsidR="00570256" w:rsidRPr="0050290B" w:rsidRDefault="00570256" w:rsidP="00216D70">
      <w:r>
        <w:t xml:space="preserve">20 feuilles mobiles </w:t>
      </w:r>
    </w:p>
    <w:sectPr w:rsidR="00570256" w:rsidRPr="0050290B" w:rsidSect="00A50924">
      <w:headerReference w:type="default" r:id="rId7"/>
      <w:pgSz w:w="12240" w:h="15840" w:code="1"/>
      <w:pgMar w:top="1985" w:right="1797" w:bottom="1135" w:left="1797" w:header="720" w:footer="72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7DE0C" w14:textId="77777777" w:rsidR="00237DF8" w:rsidRDefault="00237DF8" w:rsidP="00237DF8">
      <w:r>
        <w:separator/>
      </w:r>
    </w:p>
  </w:endnote>
  <w:endnote w:type="continuationSeparator" w:id="0">
    <w:p w14:paraId="1730EAAF" w14:textId="77777777" w:rsidR="00237DF8" w:rsidRDefault="00237DF8" w:rsidP="0023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F11B6" w14:textId="77777777" w:rsidR="00237DF8" w:rsidRDefault="00237DF8" w:rsidP="00237DF8">
      <w:r>
        <w:separator/>
      </w:r>
    </w:p>
  </w:footnote>
  <w:footnote w:type="continuationSeparator" w:id="0">
    <w:p w14:paraId="3BBB1D24" w14:textId="77777777" w:rsidR="00237DF8" w:rsidRDefault="00237DF8" w:rsidP="00237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E42C2" w14:textId="4B777469" w:rsidR="00237DF8" w:rsidRDefault="00237DF8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3F855AEA" wp14:editId="0D17063A">
          <wp:simplePos x="0" y="0"/>
          <wp:positionH relativeFrom="column">
            <wp:posOffset>-712470</wp:posOffset>
          </wp:positionH>
          <wp:positionV relativeFrom="paragraph">
            <wp:posOffset>-171450</wp:posOffset>
          </wp:positionV>
          <wp:extent cx="2809875" cy="694204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694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82A"/>
    <w:multiLevelType w:val="hybridMultilevel"/>
    <w:tmpl w:val="6F3497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F79AF"/>
    <w:multiLevelType w:val="hybridMultilevel"/>
    <w:tmpl w:val="24925F6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2C"/>
    <w:rsid w:val="0015686B"/>
    <w:rsid w:val="00181978"/>
    <w:rsid w:val="00216D70"/>
    <w:rsid w:val="00237DF8"/>
    <w:rsid w:val="0024121A"/>
    <w:rsid w:val="002E4B52"/>
    <w:rsid w:val="003352D1"/>
    <w:rsid w:val="003B4ACD"/>
    <w:rsid w:val="004C6A2C"/>
    <w:rsid w:val="0050290B"/>
    <w:rsid w:val="00570256"/>
    <w:rsid w:val="005F042E"/>
    <w:rsid w:val="00647F38"/>
    <w:rsid w:val="00723921"/>
    <w:rsid w:val="007F58BD"/>
    <w:rsid w:val="008D5F13"/>
    <w:rsid w:val="009748B7"/>
    <w:rsid w:val="00994157"/>
    <w:rsid w:val="00A50924"/>
    <w:rsid w:val="00A92784"/>
    <w:rsid w:val="00C15EE6"/>
    <w:rsid w:val="00C4075E"/>
    <w:rsid w:val="00C43EA0"/>
    <w:rsid w:val="00C9757E"/>
    <w:rsid w:val="00CA1D89"/>
    <w:rsid w:val="00CB065C"/>
    <w:rsid w:val="00CF4EF9"/>
    <w:rsid w:val="00E4505F"/>
    <w:rsid w:val="00E94559"/>
    <w:rsid w:val="00EA5CBE"/>
    <w:rsid w:val="00F51682"/>
    <w:rsid w:val="00F7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0A2763"/>
  <w15:docId w15:val="{2C0D6060-C5EC-4BFB-BDEB-361AC7B4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6A2C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ipientfirst">
    <w:name w:val="Recipient first"/>
    <w:basedOn w:val="Normal"/>
    <w:rsid w:val="00994157"/>
    <w:rPr>
      <w:szCs w:val="20"/>
      <w:lang w:val="en-US"/>
    </w:rPr>
  </w:style>
  <w:style w:type="paragraph" w:customStyle="1" w:styleId="Recipientlast">
    <w:name w:val="Recipient last"/>
    <w:basedOn w:val="Normal"/>
    <w:next w:val="Normal"/>
    <w:rsid w:val="00994157"/>
    <w:pPr>
      <w:spacing w:after="600"/>
    </w:pPr>
    <w:rPr>
      <w:szCs w:val="20"/>
      <w:lang w:val="en-US"/>
    </w:rPr>
  </w:style>
  <w:style w:type="character" w:styleId="Lienhypertexte">
    <w:name w:val="Hyperlink"/>
    <w:basedOn w:val="Policepardfaut"/>
    <w:rsid w:val="00994157"/>
    <w:rPr>
      <w:color w:val="0000FF"/>
      <w:u w:val="single"/>
    </w:rPr>
  </w:style>
  <w:style w:type="paragraph" w:styleId="Textedebulles">
    <w:name w:val="Balloon Text"/>
    <w:basedOn w:val="Normal"/>
    <w:semiHidden/>
    <w:rsid w:val="009941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58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7DF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37DF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37DF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7D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Diane Tremblay</vt:lpstr>
    </vt:vector>
  </TitlesOfParts>
  <Company>Hewlett-Packard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Diane Tremblay</dc:title>
  <dc:creator>Stella Gardonio</dc:creator>
  <cp:lastModifiedBy>Nathalie Ong Tone</cp:lastModifiedBy>
  <cp:revision>14</cp:revision>
  <cp:lastPrinted>2017-01-11T18:56:00Z</cp:lastPrinted>
  <dcterms:created xsi:type="dcterms:W3CDTF">2010-06-10T14:31:00Z</dcterms:created>
  <dcterms:modified xsi:type="dcterms:W3CDTF">2017-01-11T19:09:00Z</dcterms:modified>
</cp:coreProperties>
</file>