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96" w:rsidRDefault="009E2C96"/>
    <w:p w:rsidR="00A33706" w:rsidRPr="00ED186D" w:rsidRDefault="00A33706">
      <w:bookmarkStart w:id="0" w:name="_GoBack"/>
      <w:bookmarkEnd w:id="0"/>
    </w:p>
    <w:p w:rsidR="009E2C96" w:rsidRPr="00ED186D" w:rsidRDefault="009E2C96"/>
    <w:p w:rsidR="009E2C96" w:rsidRPr="00ED186D" w:rsidRDefault="009E2C96"/>
    <w:p w:rsidR="009E2C96" w:rsidRPr="00ED186D" w:rsidRDefault="009E2C96"/>
    <w:p w:rsidR="009E2C96" w:rsidRPr="00ED186D" w:rsidRDefault="009E2C96"/>
    <w:p w:rsidR="009E2C96" w:rsidRPr="00ED186D" w:rsidRDefault="00DC0E4C">
      <w:pPr>
        <w:jc w:val="center"/>
        <w:rPr>
          <w:rFonts w:ascii="Britannic Bold" w:hAnsi="Britannic Bold"/>
          <w:sz w:val="52"/>
          <w:szCs w:val="52"/>
        </w:rPr>
      </w:pPr>
      <w:r w:rsidRPr="00ED186D">
        <w:rPr>
          <w:rFonts w:ascii="Britannic Bold" w:hAnsi="Britannic Bold"/>
          <w:sz w:val="52"/>
          <w:szCs w:val="52"/>
        </w:rPr>
        <w:t>Le</w:t>
      </w:r>
      <w:r w:rsidR="0038218F" w:rsidRPr="00ED186D">
        <w:rPr>
          <w:rFonts w:ascii="Britannic Bold" w:hAnsi="Britannic Bold"/>
          <w:sz w:val="52"/>
          <w:szCs w:val="52"/>
        </w:rPr>
        <w:t xml:space="preserve"> témoin</w:t>
      </w:r>
      <w:r w:rsidR="00BE5306">
        <w:rPr>
          <w:rFonts w:ascii="Britannic Bold" w:hAnsi="Britannic Bold"/>
          <w:sz w:val="52"/>
          <w:szCs w:val="52"/>
        </w:rPr>
        <w:t>-</w:t>
      </w:r>
      <w:r w:rsidRPr="00ED186D">
        <w:rPr>
          <w:rFonts w:ascii="Britannic Bold" w:hAnsi="Britannic Bold"/>
          <w:sz w:val="52"/>
          <w:szCs w:val="52"/>
        </w:rPr>
        <w:t>expert</w:t>
      </w:r>
    </w:p>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rsidP="000469F7">
      <w:pPr>
        <w:spacing w:line="360" w:lineRule="auto"/>
        <w:jc w:val="center"/>
        <w:rPr>
          <w:sz w:val="32"/>
          <w:szCs w:val="32"/>
        </w:rPr>
      </w:pPr>
      <w:r w:rsidRPr="00ED186D">
        <w:rPr>
          <w:sz w:val="32"/>
          <w:szCs w:val="32"/>
        </w:rPr>
        <w:t>Melissa Brethour</w:t>
      </w:r>
    </w:p>
    <w:p w:rsidR="009E2C96" w:rsidRPr="00ED186D" w:rsidRDefault="0038218F" w:rsidP="000469F7">
      <w:pPr>
        <w:spacing w:line="360" w:lineRule="auto"/>
        <w:jc w:val="center"/>
        <w:rPr>
          <w:sz w:val="32"/>
          <w:szCs w:val="32"/>
        </w:rPr>
      </w:pPr>
      <w:r w:rsidRPr="00ED186D">
        <w:rPr>
          <w:sz w:val="32"/>
          <w:szCs w:val="32"/>
        </w:rPr>
        <w:t>La psychologie et la loi</w:t>
      </w:r>
    </w:p>
    <w:p w:rsidR="009E2C96" w:rsidRPr="00ED186D" w:rsidRDefault="0038218F" w:rsidP="000469F7">
      <w:pPr>
        <w:spacing w:line="360" w:lineRule="auto"/>
        <w:jc w:val="center"/>
        <w:rPr>
          <w:sz w:val="32"/>
          <w:szCs w:val="32"/>
        </w:rPr>
      </w:pPr>
      <w:r w:rsidRPr="00ED186D">
        <w:rPr>
          <w:sz w:val="32"/>
          <w:szCs w:val="32"/>
        </w:rPr>
        <w:t>Le 6 mai</w:t>
      </w:r>
      <w:r w:rsidR="009E2C96" w:rsidRPr="00ED186D">
        <w:rPr>
          <w:sz w:val="32"/>
          <w:szCs w:val="32"/>
        </w:rPr>
        <w:t xml:space="preserve"> 200</w:t>
      </w:r>
      <w:r w:rsidR="00606F33">
        <w:rPr>
          <w:sz w:val="32"/>
          <w:szCs w:val="32"/>
        </w:rPr>
        <w:t>4</w:t>
      </w:r>
    </w:p>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ED186D" w:rsidRDefault="009E2C96"/>
    <w:p w:rsidR="009E2C96" w:rsidRPr="00AB3635" w:rsidRDefault="00AB3635" w:rsidP="00AB3635">
      <w:pPr>
        <w:jc w:val="center"/>
        <w:rPr>
          <w:sz w:val="32"/>
          <w:szCs w:val="32"/>
        </w:rPr>
      </w:pPr>
      <w:r w:rsidRPr="00AB3635">
        <w:rPr>
          <w:sz w:val="32"/>
          <w:szCs w:val="32"/>
        </w:rPr>
        <w:t>Travail</w:t>
      </w:r>
      <w:r>
        <w:rPr>
          <w:sz w:val="32"/>
          <w:szCs w:val="32"/>
        </w:rPr>
        <w:t xml:space="preserve"> présenté à</w:t>
      </w:r>
    </w:p>
    <w:p w:rsidR="009E2C96" w:rsidRPr="00ED186D" w:rsidRDefault="009E2C96" w:rsidP="00AB3635">
      <w:pPr>
        <w:spacing w:line="360" w:lineRule="auto"/>
        <w:jc w:val="center"/>
        <w:rPr>
          <w:sz w:val="32"/>
          <w:szCs w:val="32"/>
        </w:rPr>
      </w:pPr>
      <w:r w:rsidRPr="00ED186D">
        <w:rPr>
          <w:sz w:val="32"/>
          <w:szCs w:val="32"/>
        </w:rPr>
        <w:t>Profess</w:t>
      </w:r>
      <w:r w:rsidR="00AB3635">
        <w:rPr>
          <w:sz w:val="32"/>
          <w:szCs w:val="32"/>
        </w:rPr>
        <w:t>eu</w:t>
      </w:r>
      <w:r w:rsidRPr="00ED186D">
        <w:rPr>
          <w:sz w:val="32"/>
          <w:szCs w:val="32"/>
        </w:rPr>
        <w:t>r Abe Worenklein</w:t>
      </w:r>
    </w:p>
    <w:p w:rsidR="009E2C96" w:rsidRPr="00ED186D" w:rsidRDefault="009E2C96">
      <w:pPr>
        <w:rPr>
          <w:b/>
        </w:rPr>
      </w:pPr>
      <w:r w:rsidRPr="00ED186D">
        <w:br w:type="page"/>
      </w:r>
      <w:r w:rsidR="00DC0E4C" w:rsidRPr="00ED186D">
        <w:rPr>
          <w:b/>
          <w:u w:val="single"/>
        </w:rPr>
        <w:lastRenderedPageBreak/>
        <w:t>Le</w:t>
      </w:r>
      <w:r w:rsidRPr="00ED186D">
        <w:rPr>
          <w:b/>
          <w:u w:val="single"/>
        </w:rPr>
        <w:t xml:space="preserve"> </w:t>
      </w:r>
      <w:r w:rsidR="00BE5306">
        <w:rPr>
          <w:b/>
          <w:u w:val="single"/>
        </w:rPr>
        <w:t>témoin-expert</w:t>
      </w:r>
    </w:p>
    <w:p w:rsidR="009E2C96" w:rsidRPr="00ED186D" w:rsidRDefault="00DC0E4C">
      <w:r w:rsidRPr="00ED186D">
        <w:t>U</w:t>
      </w:r>
      <w:r w:rsidR="009E2C96" w:rsidRPr="00ED186D">
        <w:t xml:space="preserve">n </w:t>
      </w:r>
      <w:r w:rsidR="00BE5306">
        <w:t>témoin-expert</w:t>
      </w:r>
      <w:r w:rsidR="009E2C96" w:rsidRPr="00ED186D">
        <w:t xml:space="preserve"> </w:t>
      </w:r>
      <w:r w:rsidRPr="00ED186D">
        <w:t xml:space="preserve">est un professionnel spécialisé dont le rôle est d’agir </w:t>
      </w:r>
      <w:r w:rsidR="002A7E5C">
        <w:t>à</w:t>
      </w:r>
      <w:r w:rsidR="00563137" w:rsidRPr="00ED186D">
        <w:t xml:space="preserve"> titre de partie impartiale lors de procès difficiles </w:t>
      </w:r>
      <w:r w:rsidR="00ED186D" w:rsidRPr="00ED186D">
        <w:t>o</w:t>
      </w:r>
      <w:r w:rsidR="002A7E5C">
        <w:t>ù</w:t>
      </w:r>
      <w:r w:rsidR="00ED186D" w:rsidRPr="00ED186D">
        <w:t xml:space="preserve"> l’expertise en la matière est requise afin qu’un jugement soit porté</w:t>
      </w:r>
      <w:r w:rsidR="001531F5">
        <w:t xml:space="preserve">. </w:t>
      </w:r>
      <w:r w:rsidR="00ED186D" w:rsidRPr="00ED186D">
        <w:t>Dans de telles causes, la situation est telle que même un avocat</w:t>
      </w:r>
      <w:r w:rsidR="00ED186D">
        <w:t xml:space="preserve"> chevronné ne peut aider</w:t>
      </w:r>
      <w:r w:rsidR="009E2C96" w:rsidRPr="00ED186D">
        <w:t xml:space="preserve"> (Swenson, 1993). </w:t>
      </w:r>
      <w:r w:rsidR="00ED186D">
        <w:t>Un</w:t>
      </w:r>
      <w:r w:rsidR="009E2C96" w:rsidRPr="00ED186D">
        <w:t xml:space="preserve"> </w:t>
      </w:r>
      <w:r w:rsidR="00BE5306">
        <w:t>témoin-expert</w:t>
      </w:r>
      <w:r w:rsidR="009E2C96" w:rsidRPr="00ED186D">
        <w:t xml:space="preserve"> </w:t>
      </w:r>
      <w:r w:rsidR="00ED186D">
        <w:t xml:space="preserve">donne au </w:t>
      </w:r>
      <w:r w:rsidR="00BB1C8A" w:rsidRPr="00941131">
        <w:t>juge des faits</w:t>
      </w:r>
      <w:r w:rsidR="00941131">
        <w:t xml:space="preserve"> de la salle d’audience</w:t>
      </w:r>
      <w:r w:rsidR="009E2C96" w:rsidRPr="00ED186D">
        <w:t xml:space="preserve"> </w:t>
      </w:r>
      <w:r w:rsidR="00941131">
        <w:t>de l’info</w:t>
      </w:r>
      <w:r w:rsidR="00941131" w:rsidRPr="00ED186D">
        <w:t xml:space="preserve">rmation </w:t>
      </w:r>
      <w:r w:rsidR="00ED186D">
        <w:t xml:space="preserve">qu’un citoyen moyen ne peut </w:t>
      </w:r>
      <w:r w:rsidR="00746A02">
        <w:t>donner</w:t>
      </w:r>
      <w:r w:rsidR="009E2C96" w:rsidRPr="00ED186D">
        <w:t xml:space="preserve">, </w:t>
      </w:r>
      <w:r w:rsidR="00ED186D">
        <w:t>ce qui aide les individus et les institutions, de même que les plaignants et les défe</w:t>
      </w:r>
      <w:r w:rsidR="00162AF6">
        <w:t>ndeurs, les avocats, ainsi que</w:t>
      </w:r>
      <w:r w:rsidR="00552D76">
        <w:t xml:space="preserve"> la cour à</w:t>
      </w:r>
      <w:r w:rsidR="00ED186D">
        <w:t xml:space="preserve"> évaluer les </w:t>
      </w:r>
      <w:r w:rsidR="00B253D1">
        <w:t>réclamations, comme par exemple dans le cas de poursuites pour faute professionnelle médicale ou</w:t>
      </w:r>
      <w:r w:rsidR="00BB1C8A">
        <w:t xml:space="preserve"> en</w:t>
      </w:r>
      <w:r w:rsidR="00552D76">
        <w:t xml:space="preserve">core </w:t>
      </w:r>
      <w:r w:rsidR="00162AF6">
        <w:t xml:space="preserve">pour cause </w:t>
      </w:r>
      <w:r w:rsidR="00552D76">
        <w:t>de négligence professionnelle en</w:t>
      </w:r>
      <w:r w:rsidR="00BB1C8A">
        <w:t xml:space="preserve"> matière de santé</w:t>
      </w:r>
      <w:r w:rsidR="009E2C96" w:rsidRPr="00ED186D">
        <w:t xml:space="preserve">, </w:t>
      </w:r>
      <w:r w:rsidR="001B1ADE">
        <w:t>d’invalidité ou d</w:t>
      </w:r>
      <w:r w:rsidR="00552D76">
        <w:t xml:space="preserve">e </w:t>
      </w:r>
      <w:r w:rsidR="001B1ADE">
        <w:t xml:space="preserve">harcèlement </w:t>
      </w:r>
      <w:r w:rsidR="00B253D1">
        <w:t>sexuel</w:t>
      </w:r>
      <w:r w:rsidR="001B1ADE">
        <w:t xml:space="preserve"> </w:t>
      </w:r>
      <w:r w:rsidR="009E2C96" w:rsidRPr="00ED186D">
        <w:t>(Bursztajn, 2002).</w:t>
      </w:r>
    </w:p>
    <w:p w:rsidR="009E2C96" w:rsidRPr="00ED186D" w:rsidRDefault="00300E0D">
      <w:r w:rsidRPr="00ED186D">
        <w:t>Généralement, la venue d’un expert n’est pas requise si le juge ne requiert pas d’aide pour prendre sa déc</w:t>
      </w:r>
      <w:r w:rsidR="009E2C96" w:rsidRPr="00ED186D">
        <w:t xml:space="preserve">ision. </w:t>
      </w:r>
      <w:r w:rsidR="00CB308F">
        <w:t>Les e</w:t>
      </w:r>
      <w:r w:rsidR="009E2C96" w:rsidRPr="00ED186D">
        <w:t>xperts</w:t>
      </w:r>
      <w:r w:rsidR="00CB308F">
        <w:t xml:space="preserve"> sont habituellement appelés quand ils peuvent fournir au juge de l’information </w:t>
      </w:r>
      <w:r w:rsidR="00785B8C">
        <w:t>susceptible de</w:t>
      </w:r>
      <w:r w:rsidR="00CB308F">
        <w:t xml:space="preserve"> faciliter la compréhension d’une situation particulière ou s’ils peuvent offrir une opinion qui est nécessaire</w:t>
      </w:r>
      <w:r w:rsidR="009E2C96" w:rsidRPr="00ED186D">
        <w:t xml:space="preserve"> </w:t>
      </w:r>
      <w:r w:rsidR="00552D76">
        <w:t xml:space="preserve">au jugement </w:t>
      </w:r>
      <w:r w:rsidR="009E2C96" w:rsidRPr="00ED186D">
        <w:t xml:space="preserve">(Ogloff, 1990). </w:t>
      </w:r>
      <w:r w:rsidR="00BF49B7">
        <w:t>Voilà</w:t>
      </w:r>
      <w:r w:rsidR="00CB308F">
        <w:t xml:space="preserve"> la différence fondamentale entre u</w:t>
      </w:r>
      <w:r w:rsidR="009E2C96" w:rsidRPr="00ED186D">
        <w:t xml:space="preserve">n </w:t>
      </w:r>
      <w:r w:rsidR="00BE5306">
        <w:t>témoin-expert</w:t>
      </w:r>
      <w:r w:rsidR="009E2C96" w:rsidRPr="00ED186D">
        <w:t xml:space="preserve"> </w:t>
      </w:r>
      <w:r w:rsidR="00CB308F">
        <w:t>et un</w:t>
      </w:r>
      <w:r w:rsidR="00BF49B7">
        <w:t xml:space="preserve"> témoin </w:t>
      </w:r>
      <w:r w:rsidR="00C05BCA">
        <w:t>dit « </w:t>
      </w:r>
      <w:r w:rsidR="00BF49B7">
        <w:t>ordinaire</w:t>
      </w:r>
      <w:r w:rsidR="00C05BCA">
        <w:t> »</w:t>
      </w:r>
      <w:r w:rsidR="009E2C96" w:rsidRPr="00ED186D">
        <w:t xml:space="preserve">. </w:t>
      </w:r>
    </w:p>
    <w:p w:rsidR="009E2C96" w:rsidRDefault="00CB308F">
      <w:r>
        <w:t xml:space="preserve">Dans les tribunaux du Canada, les psychologues sont de plus en plus appelés </w:t>
      </w:r>
      <w:r w:rsidR="00BF49B7">
        <w:t>à</w:t>
      </w:r>
      <w:r>
        <w:t xml:space="preserve"> agir </w:t>
      </w:r>
      <w:r w:rsidR="00BF49B7">
        <w:t>à</w:t>
      </w:r>
      <w:r>
        <w:t xml:space="preserve"> titre de </w:t>
      </w:r>
      <w:r w:rsidR="001F1A73">
        <w:t xml:space="preserve">témoins-experts </w:t>
      </w:r>
      <w:r w:rsidR="009E2C96" w:rsidRPr="00ED186D">
        <w:t xml:space="preserve">(Ogloff, 1990). </w:t>
      </w:r>
      <w:r>
        <w:t xml:space="preserve">Leur présence y est requise dans des situations </w:t>
      </w:r>
      <w:r w:rsidR="00BF49B7">
        <w:t>très</w:t>
      </w:r>
      <w:r>
        <w:t xml:space="preserve"> difficiles, </w:t>
      </w:r>
      <w:r w:rsidR="001F1A73" w:rsidRPr="00ED186D">
        <w:t>o</w:t>
      </w:r>
      <w:r w:rsidR="001F1A73">
        <w:t>ù</w:t>
      </w:r>
      <w:r w:rsidR="001F1A73" w:rsidRPr="00ED186D">
        <w:t xml:space="preserve"> </w:t>
      </w:r>
      <w:r w:rsidR="000A0509">
        <w:t xml:space="preserve">leur expertise peut éclairer le </w:t>
      </w:r>
      <w:r w:rsidR="00BB1C8A">
        <w:t>juge des faits</w:t>
      </w:r>
      <w:r w:rsidR="009E2C96" w:rsidRPr="00ED186D">
        <w:t xml:space="preserve"> </w:t>
      </w:r>
      <w:r w:rsidR="000A0509">
        <w:t xml:space="preserve">et </w:t>
      </w:r>
      <w:r w:rsidR="001F1A73" w:rsidRPr="00ED186D">
        <w:t>o</w:t>
      </w:r>
      <w:r w:rsidR="001F1A73">
        <w:t>ù</w:t>
      </w:r>
      <w:r w:rsidR="001F1A73" w:rsidRPr="00ED186D">
        <w:t xml:space="preserve"> </w:t>
      </w:r>
      <w:r w:rsidR="000A0509">
        <w:t>ils peuvent écouter les deux versions d’une situation</w:t>
      </w:r>
      <w:r w:rsidR="009E2C96" w:rsidRPr="00ED186D">
        <w:t xml:space="preserve"> (Swenson, 1993). </w:t>
      </w:r>
      <w:r w:rsidR="00BF49B7">
        <w:t>Des allé</w:t>
      </w:r>
      <w:r w:rsidR="009E2C96" w:rsidRPr="00ED186D">
        <w:t xml:space="preserve">gations </w:t>
      </w:r>
      <w:r w:rsidR="00BF49B7">
        <w:t>telles</w:t>
      </w:r>
      <w:r w:rsidR="009E2C96" w:rsidRPr="00ED186D">
        <w:t xml:space="preserve"> </w:t>
      </w:r>
      <w:r w:rsidR="00941131" w:rsidRPr="001F1A73">
        <w:t>l’inaptitude parentale</w:t>
      </w:r>
      <w:r w:rsidR="009E2C96" w:rsidRPr="001F1A73">
        <w:t xml:space="preserve"> </w:t>
      </w:r>
      <w:r w:rsidR="00BF49B7" w:rsidRPr="001F1A73">
        <w:t>ou l’infliction volontaire de blessures émotionnelles survienn</w:t>
      </w:r>
      <w:r w:rsidR="00BF49B7">
        <w:t>ent parfois dans les</w:t>
      </w:r>
      <w:r w:rsidR="009E2C96" w:rsidRPr="00ED186D">
        <w:t xml:space="preserve"> </w:t>
      </w:r>
      <w:r w:rsidR="00BF49B7">
        <w:t xml:space="preserve">causes de </w:t>
      </w:r>
      <w:r w:rsidR="009E2C96" w:rsidRPr="00ED186D">
        <w:t xml:space="preserve">divorce </w:t>
      </w:r>
      <w:r w:rsidR="00BF49B7">
        <w:t>et celles</w:t>
      </w:r>
      <w:r w:rsidR="00A25D7B">
        <w:t xml:space="preserve"> portant sur la garde des enfants</w:t>
      </w:r>
      <w:r w:rsidR="009E2C96" w:rsidRPr="00ED186D">
        <w:t xml:space="preserve"> (</w:t>
      </w:r>
      <w:r w:rsidR="00E1189A">
        <w:t>Bursztajn</w:t>
      </w:r>
      <w:r w:rsidR="009E2C96" w:rsidRPr="00ED186D">
        <w:t xml:space="preserve">, 2002). </w:t>
      </w:r>
      <w:r w:rsidR="00492412">
        <w:t>En soi</w:t>
      </w:r>
      <w:r w:rsidR="009E2C96" w:rsidRPr="00ED186D">
        <w:t xml:space="preserve">, </w:t>
      </w:r>
      <w:r w:rsidR="001B1ADE">
        <w:t>l’évaluation psychiatrique légale</w:t>
      </w:r>
      <w:r w:rsidR="009E2C96" w:rsidRPr="00ED186D">
        <w:t xml:space="preserve"> </w:t>
      </w:r>
      <w:r w:rsidR="001B1ADE">
        <w:t>facilite</w:t>
      </w:r>
      <w:r w:rsidR="009E2C96" w:rsidRPr="00ED186D">
        <w:t xml:space="preserve"> </w:t>
      </w:r>
      <w:r w:rsidR="00492412">
        <w:t>la résolution de telles charges dans ce</w:t>
      </w:r>
      <w:r w:rsidR="009378DC">
        <w:t>s deux derniers</w:t>
      </w:r>
      <w:r w:rsidR="00492412">
        <w:t xml:space="preserve"> type</w:t>
      </w:r>
      <w:r w:rsidR="009378DC">
        <w:t>s</w:t>
      </w:r>
      <w:r w:rsidR="00492412">
        <w:t xml:space="preserve"> de ca</w:t>
      </w:r>
      <w:r w:rsidR="009378DC">
        <w:t>use</w:t>
      </w:r>
      <w:r w:rsidR="00492412">
        <w:t>s</w:t>
      </w:r>
      <w:r w:rsidR="009E2C96" w:rsidRPr="00ED186D">
        <w:t xml:space="preserve"> (</w:t>
      </w:r>
      <w:r w:rsidR="00E1189A">
        <w:t>Bursztajn</w:t>
      </w:r>
      <w:r w:rsidR="009E2C96" w:rsidRPr="00ED186D">
        <w:t>, 2002).</w:t>
      </w:r>
    </w:p>
    <w:p w:rsidR="009E2C96" w:rsidRPr="00ED186D" w:rsidRDefault="00631296">
      <w:r>
        <w:t>Un jugement de la Cour</w:t>
      </w:r>
      <w:r w:rsidR="00553A91">
        <w:t xml:space="preserve"> suprême du Canada, porté en</w:t>
      </w:r>
      <w:r w:rsidR="009E2C96" w:rsidRPr="00ED186D">
        <w:t xml:space="preserve"> 1994 </w:t>
      </w:r>
      <w:r w:rsidR="00553A91">
        <w:t xml:space="preserve">dans </w:t>
      </w:r>
      <w:r w:rsidR="00A54E1C">
        <w:t>la cause</w:t>
      </w:r>
      <w:r w:rsidR="00553A91">
        <w:t xml:space="preserve"> </w:t>
      </w:r>
      <w:r w:rsidR="009E2C96" w:rsidRPr="00ED186D">
        <w:rPr>
          <w:i/>
          <w:iCs/>
        </w:rPr>
        <w:t>R</w:t>
      </w:r>
      <w:r w:rsidR="008B2DC8">
        <w:rPr>
          <w:i/>
          <w:iCs/>
        </w:rPr>
        <w:t> </w:t>
      </w:r>
      <w:r w:rsidR="009E2C96" w:rsidRPr="00ED186D">
        <w:rPr>
          <w:i/>
          <w:iCs/>
        </w:rPr>
        <w:t xml:space="preserve"> </w:t>
      </w:r>
      <w:r w:rsidR="009F5ED9">
        <w:rPr>
          <w:i/>
          <w:iCs/>
        </w:rPr>
        <w:t>c</w:t>
      </w:r>
      <w:r w:rsidR="008B2DC8">
        <w:rPr>
          <w:i/>
          <w:iCs/>
        </w:rPr>
        <w:t> </w:t>
      </w:r>
      <w:r w:rsidR="009E2C96" w:rsidRPr="00ED186D">
        <w:rPr>
          <w:i/>
          <w:iCs/>
        </w:rPr>
        <w:t xml:space="preserve"> Mohan</w:t>
      </w:r>
      <w:r w:rsidR="009E2C96" w:rsidRPr="00ED186D">
        <w:t xml:space="preserve">, </w:t>
      </w:r>
      <w:r w:rsidR="00553A91">
        <w:t xml:space="preserve">décrivait </w:t>
      </w:r>
      <w:r w:rsidR="00553A91" w:rsidRPr="00A54E1C">
        <w:t>les</w:t>
      </w:r>
      <w:r w:rsidR="00A54E1C" w:rsidRPr="00A54E1C">
        <w:t xml:space="preserve"> quatre critères</w:t>
      </w:r>
      <w:r w:rsidR="00553A91" w:rsidRPr="00A54E1C">
        <w:t xml:space="preserve"> </w:t>
      </w:r>
      <w:r w:rsidR="00A54E1C" w:rsidRPr="00A54E1C">
        <w:t>qui régissent l’admissibilité du témoignage d’</w:t>
      </w:r>
      <w:r w:rsidR="00553A91" w:rsidRPr="00A54E1C">
        <w:t>un</w:t>
      </w:r>
      <w:r w:rsidR="009E2C96" w:rsidRPr="00A54E1C">
        <w:t xml:space="preserve"> </w:t>
      </w:r>
      <w:r w:rsidR="00A54E1C" w:rsidRPr="00A54E1C">
        <w:t>té</w:t>
      </w:r>
      <w:r w:rsidR="00C05BCA">
        <w:t>moin-</w:t>
      </w:r>
      <w:r w:rsidR="00BE5306" w:rsidRPr="00A54E1C">
        <w:t>expert</w:t>
      </w:r>
      <w:r w:rsidR="00A54E1C" w:rsidRPr="00A54E1C">
        <w:t xml:space="preserve"> : a) la pertinence; b) la nécessité d'aider le juge des faits; c) l'absence de toute autre règle d'exclusion; et d) la qualification </w:t>
      </w:r>
      <w:r w:rsidR="004357C8">
        <w:t xml:space="preserve">du </w:t>
      </w:r>
      <w:r w:rsidR="00A54E1C" w:rsidRPr="00A54E1C">
        <w:t>témoin</w:t>
      </w:r>
      <w:r w:rsidR="00750279">
        <w:t>-expert</w:t>
      </w:r>
      <w:r w:rsidR="00A54E1C" w:rsidRPr="00A54E1C">
        <w:t xml:space="preserve"> </w:t>
      </w:r>
      <w:r w:rsidR="009E2C96" w:rsidRPr="00A54E1C">
        <w:t xml:space="preserve">(Ogloff, 1990). </w:t>
      </w:r>
      <w:r w:rsidR="007B1BE1" w:rsidRPr="00A54E1C">
        <w:t>Essentiellement</w:t>
      </w:r>
      <w:r w:rsidR="007B1BE1">
        <w:t>, l’on peut dire que le jugement de l’affaire</w:t>
      </w:r>
      <w:r w:rsidR="009E2C96" w:rsidRPr="00ED186D">
        <w:t xml:space="preserve"> </w:t>
      </w:r>
      <w:r w:rsidR="009E2C96" w:rsidRPr="00ED186D">
        <w:rPr>
          <w:i/>
          <w:iCs/>
        </w:rPr>
        <w:t>R</w:t>
      </w:r>
      <w:r w:rsidR="009F5ED9">
        <w:rPr>
          <w:i/>
          <w:iCs/>
        </w:rPr>
        <w:t>.</w:t>
      </w:r>
      <w:r w:rsidR="009E2C96" w:rsidRPr="00ED186D">
        <w:rPr>
          <w:i/>
          <w:iCs/>
        </w:rPr>
        <w:t xml:space="preserve"> </w:t>
      </w:r>
      <w:r w:rsidR="009F5ED9">
        <w:rPr>
          <w:i/>
          <w:iCs/>
        </w:rPr>
        <w:t>c.</w:t>
      </w:r>
      <w:r w:rsidR="009E2C96" w:rsidRPr="00ED186D">
        <w:rPr>
          <w:i/>
          <w:iCs/>
        </w:rPr>
        <w:t xml:space="preserve"> Mohan</w:t>
      </w:r>
      <w:r w:rsidR="007B1BE1">
        <w:t xml:space="preserve"> expose les critères</w:t>
      </w:r>
      <w:r w:rsidR="001473A5">
        <w:t xml:space="preserve"> pour accorder la permission de témoignages d’experts</w:t>
      </w:r>
      <w:r w:rsidR="009E2C96" w:rsidRPr="00ED186D">
        <w:t xml:space="preserve"> (Ogloff, 1990).</w:t>
      </w:r>
    </w:p>
    <w:p w:rsidR="009E2C96" w:rsidRPr="00ED186D" w:rsidRDefault="00C87699">
      <w:r>
        <w:t xml:space="preserve">Le témoignage de l’expert doit être légalement pertinent à la cause dont il est question. Un exemple qui illustre bien ceci </w:t>
      </w:r>
      <w:r w:rsidR="00D01DCC">
        <w:t xml:space="preserve">est une </w:t>
      </w:r>
      <w:r w:rsidR="00574A51">
        <w:t>audience</w:t>
      </w:r>
      <w:r w:rsidR="00D01DCC">
        <w:t xml:space="preserve"> impliquant le témoignage d’un psychologue </w:t>
      </w:r>
      <w:r w:rsidR="00574A51">
        <w:t>donnant son opinion</w:t>
      </w:r>
      <w:r w:rsidR="00D01DCC">
        <w:t xml:space="preserve"> sur l’état mental </w:t>
      </w:r>
      <w:r w:rsidR="00A469C3">
        <w:t>de</w:t>
      </w:r>
      <w:r w:rsidR="00D01DCC">
        <w:t xml:space="preserve"> </w:t>
      </w:r>
      <w:r w:rsidR="00A469C3">
        <w:t>l’a</w:t>
      </w:r>
      <w:r w:rsidR="00D01DCC">
        <w:t>ccusé</w:t>
      </w:r>
      <w:r w:rsidR="002C2A67">
        <w:t xml:space="preserve"> et sur </w:t>
      </w:r>
      <w:r w:rsidR="007E43A4">
        <w:t>ses</w:t>
      </w:r>
      <w:r w:rsidR="009E2C96" w:rsidRPr="00ED186D">
        <w:t xml:space="preserve"> </w:t>
      </w:r>
      <w:r w:rsidR="00154843">
        <w:t xml:space="preserve">aptitudes subséquentes à subir son procès. </w:t>
      </w:r>
      <w:r w:rsidR="009E2C96" w:rsidRPr="00ED186D">
        <w:t xml:space="preserve">(Swenson, 1993). </w:t>
      </w:r>
      <w:r w:rsidR="00B3088B">
        <w:t>Dans un tel cas, le</w:t>
      </w:r>
      <w:r w:rsidR="009E2C96" w:rsidRPr="00ED186D">
        <w:t xml:space="preserve"> </w:t>
      </w:r>
      <w:r w:rsidR="00BE5306">
        <w:t>témoin-expert</w:t>
      </w:r>
      <w:r w:rsidR="009E2C96" w:rsidRPr="00ED186D">
        <w:t xml:space="preserve"> </w:t>
      </w:r>
      <w:r w:rsidR="00B3088B">
        <w:t xml:space="preserve">est appelé à aider à établir si l’accusé est compétent ou non </w:t>
      </w:r>
      <w:r w:rsidR="009E2C96" w:rsidRPr="00ED186D">
        <w:t xml:space="preserve">(Ogloff, 1990). </w:t>
      </w:r>
    </w:p>
    <w:p w:rsidR="00A97D0A" w:rsidRDefault="007251D2">
      <w:r>
        <w:t>Dans la règle intitulée</w:t>
      </w:r>
      <w:r w:rsidR="0047179B">
        <w:t xml:space="preserve"> « La nécessité d’a</w:t>
      </w:r>
      <w:r w:rsidR="004A753A">
        <w:t>ider le juge des faits »</w:t>
      </w:r>
      <w:r w:rsidR="009E2C96" w:rsidRPr="00ED186D">
        <w:t xml:space="preserve">, </w:t>
      </w:r>
      <w:r w:rsidR="00FA55E1">
        <w:t xml:space="preserve">la cour </w:t>
      </w:r>
      <w:r w:rsidR="00434E0E">
        <w:t>doit</w:t>
      </w:r>
      <w:r w:rsidR="00FA55E1">
        <w:t xml:space="preserve"> juger que la</w:t>
      </w:r>
      <w:r w:rsidR="00434E0E">
        <w:t xml:space="preserve"> preuve apportée par l’expert est nécessaire afin de rendre admissible l’information externe aux connaissances et à l’expérience</w:t>
      </w:r>
      <w:r w:rsidR="009E2C96" w:rsidRPr="00ED186D">
        <w:t xml:space="preserve"> </w:t>
      </w:r>
      <w:r w:rsidR="00434E0E">
        <w:t>du jury et du juge</w:t>
      </w:r>
      <w:r w:rsidR="009E2C96" w:rsidRPr="00ED186D">
        <w:t xml:space="preserve"> (Ogloff, 1990). </w:t>
      </w:r>
      <w:r w:rsidR="00434E0E">
        <w:t>Il s’agit de la seule</w:t>
      </w:r>
      <w:r w:rsidR="009E2C96" w:rsidRPr="00ED186D">
        <w:t xml:space="preserve"> </w:t>
      </w:r>
      <w:r w:rsidR="00574A51">
        <w:t>raison pou</w:t>
      </w:r>
      <w:r w:rsidR="00434E0E">
        <w:t>r laquelle la cour permet à un expert de témoigner et de donne</w:t>
      </w:r>
      <w:r w:rsidR="00F647E7">
        <w:t>r</w:t>
      </w:r>
      <w:r w:rsidR="00434E0E">
        <w:t xml:space="preserve"> </w:t>
      </w:r>
      <w:r w:rsidR="00533518">
        <w:t>son</w:t>
      </w:r>
      <w:r w:rsidR="00434E0E">
        <w:t xml:space="preserve"> opinion, </w:t>
      </w:r>
      <w:r w:rsidR="00F647E7">
        <w:t xml:space="preserve">c’est-à-dire qu’il s’agit d’un problème si complexe que même le juge n’est pas en mesure de le comprendre. </w:t>
      </w:r>
      <w:r w:rsidR="00CF342B">
        <w:t xml:space="preserve">Pour les causes </w:t>
      </w:r>
      <w:r w:rsidR="0070390B" w:rsidRPr="00ED186D">
        <w:t>o</w:t>
      </w:r>
      <w:r w:rsidR="0070390B">
        <w:t>ù</w:t>
      </w:r>
      <w:r w:rsidR="0070390B" w:rsidRPr="00ED186D">
        <w:t xml:space="preserve"> </w:t>
      </w:r>
      <w:r w:rsidR="00CF342B">
        <w:t xml:space="preserve">l’issue relève des dispositifs de la loi du juge, le témoignage d’un expert n’est pas nécessaire. On </w:t>
      </w:r>
      <w:r w:rsidR="00A97D0A">
        <w:t>n’</w:t>
      </w:r>
      <w:r w:rsidR="00CF342B">
        <w:t>appelle les témoins-e</w:t>
      </w:r>
      <w:r w:rsidR="00DC0E4C" w:rsidRPr="00ED186D">
        <w:t>xpert</w:t>
      </w:r>
      <w:r w:rsidR="009E2C96" w:rsidRPr="00ED186D">
        <w:t>s</w:t>
      </w:r>
      <w:r w:rsidR="00CF342B">
        <w:t xml:space="preserve"> que lorsque leur témoignage est nécessaire</w:t>
      </w:r>
      <w:r w:rsidR="001531F5">
        <w:t xml:space="preserve">. </w:t>
      </w:r>
      <w:r w:rsidR="00A97D0A">
        <w:t xml:space="preserve">Ainsi, des </w:t>
      </w:r>
      <w:r w:rsidR="00BE5306">
        <w:t>témoin</w:t>
      </w:r>
      <w:r w:rsidR="0047179B">
        <w:t>s</w:t>
      </w:r>
      <w:r w:rsidR="00BE5306">
        <w:t>-expert</w:t>
      </w:r>
      <w:r w:rsidR="009E2C96" w:rsidRPr="00ED186D">
        <w:t xml:space="preserve">s </w:t>
      </w:r>
      <w:r w:rsidR="00A97D0A">
        <w:t xml:space="preserve">sont souvent appelés </w:t>
      </w:r>
      <w:r w:rsidR="0047179B">
        <w:t>à</w:t>
      </w:r>
      <w:r w:rsidR="00A97D0A">
        <w:t xml:space="preserve"> témoigner dans des causes portant sur le droit de la famille, plus particulièrement dans les cas de divorce</w:t>
      </w:r>
      <w:r w:rsidR="001531F5">
        <w:t xml:space="preserve">. </w:t>
      </w:r>
    </w:p>
    <w:p w:rsidR="009E2C96" w:rsidRPr="00ED186D" w:rsidRDefault="00BE73AF">
      <w:r>
        <w:lastRenderedPageBreak/>
        <w:t>En cas</w:t>
      </w:r>
      <w:r w:rsidR="00A35FB2">
        <w:t xml:space="preserve"> « d</w:t>
      </w:r>
      <w:r w:rsidR="00A35FB2" w:rsidRPr="00A54E1C">
        <w:t>'absence de toute autre règle d'exclusion</w:t>
      </w:r>
      <w:r w:rsidR="00A35FB2">
        <w:t> »</w:t>
      </w:r>
      <w:r w:rsidR="009E2C96" w:rsidRPr="00ED186D">
        <w:t xml:space="preserve">, </w:t>
      </w:r>
      <w:r>
        <w:t xml:space="preserve">il est possible que la preuve soit exclue d’un procès. Une telle situation est possible lorsque le témoignage au sujet de la crédibilité ou de la </w:t>
      </w:r>
      <w:r w:rsidR="005D6444">
        <w:t xml:space="preserve">véracité d’un témoin n’a pas été </w:t>
      </w:r>
      <w:r w:rsidR="00685479">
        <w:t>jugé admissible</w:t>
      </w:r>
      <w:r>
        <w:t>,</w:t>
      </w:r>
      <w:r w:rsidR="00A35FB2">
        <w:t xml:space="preserve"> contrairement à</w:t>
      </w:r>
      <w:r w:rsidR="00685479">
        <w:t xml:space="preserve"> l’accoutumée </w:t>
      </w:r>
      <w:r w:rsidR="009E2C96" w:rsidRPr="00ED186D">
        <w:t xml:space="preserve">(Ogloff, 1990). </w:t>
      </w:r>
      <w:r w:rsidR="003B4ACD">
        <w:t>Ce critère quant à la présence d’un expert signifie que même si le témoignage de ce dernier répond aux autres critères mentionnés, le témoignage peut être exclu s’il brise la règle d’exclusion de la preuve</w:t>
      </w:r>
      <w:r w:rsidR="009E2C96" w:rsidRPr="00ED186D">
        <w:t xml:space="preserve"> (Ogloff, 1990).</w:t>
      </w:r>
    </w:p>
    <w:p w:rsidR="009E2C96" w:rsidRPr="00ED186D" w:rsidRDefault="003B4ACD">
      <w:r>
        <w:t xml:space="preserve">Afin de respecter la règle </w:t>
      </w:r>
      <w:r w:rsidR="00A35FB2">
        <w:t>portant sur la « qualification adéquate de l’e</w:t>
      </w:r>
      <w:r w:rsidR="009E2C96" w:rsidRPr="00ED186D">
        <w:t>xpert</w:t>
      </w:r>
      <w:r w:rsidR="00A35FB2">
        <w:t> »</w:t>
      </w:r>
      <w:r w:rsidR="009E2C96" w:rsidRPr="00ED186D">
        <w:t xml:space="preserve">, </w:t>
      </w:r>
      <w:r>
        <w:t>l</w:t>
      </w:r>
      <w:r w:rsidR="009E2C96" w:rsidRPr="00ED186D">
        <w:t xml:space="preserve">e </w:t>
      </w:r>
      <w:r>
        <w:t>témoin-</w:t>
      </w:r>
      <w:r w:rsidR="00DC0E4C" w:rsidRPr="00ED186D">
        <w:t>expert</w:t>
      </w:r>
      <w:r w:rsidR="004F67F7">
        <w:t xml:space="preserve"> « </w:t>
      </w:r>
      <w:r>
        <w:t>doit avoir acquis une connaissance spéciale ou particulière par le biais d’études ou de son expérience pro</w:t>
      </w:r>
      <w:r w:rsidR="004F67F7">
        <w:t>fessionnelle, quant aux sujets sur lesquels</w:t>
      </w:r>
      <w:r w:rsidR="009E2C96" w:rsidRPr="00ED186D">
        <w:t xml:space="preserve"> </w:t>
      </w:r>
      <w:r w:rsidR="004F67F7">
        <w:t>il (ou elle) entreprend de témoigner</w:t>
      </w:r>
      <w:r w:rsidR="009E2C96" w:rsidRPr="00ED186D">
        <w:t>.</w:t>
      </w:r>
      <w:r w:rsidR="004F67F7">
        <w:t> »</w:t>
      </w:r>
      <w:r w:rsidR="009E2C96" w:rsidRPr="00ED186D">
        <w:t xml:space="preserve"> (Ogloff, 1990). </w:t>
      </w:r>
    </w:p>
    <w:p w:rsidR="009E2C96" w:rsidRPr="00ED186D" w:rsidRDefault="004F67F7">
      <w:r>
        <w:t>À l’heure actuelle, le besoin en témoin</w:t>
      </w:r>
      <w:r w:rsidR="00207EFE">
        <w:t>s</w:t>
      </w:r>
      <w:r>
        <w:t>-</w:t>
      </w:r>
      <w:r w:rsidR="00DC0E4C" w:rsidRPr="00ED186D">
        <w:t>expert</w:t>
      </w:r>
      <w:r w:rsidR="009E2C96" w:rsidRPr="00ED186D">
        <w:t>s</w:t>
      </w:r>
      <w:r>
        <w:t xml:space="preserve"> augmente rapidement, surtout pour les causes à matière </w:t>
      </w:r>
      <w:r w:rsidRPr="00207EFE">
        <w:t>familiale. Il est possible que des t</w:t>
      </w:r>
      <w:r w:rsidR="00DC0E4C" w:rsidRPr="00207EFE">
        <w:t>émoin</w:t>
      </w:r>
      <w:r w:rsidRPr="00207EFE">
        <w:t>s-</w:t>
      </w:r>
      <w:r w:rsidR="00DC0E4C" w:rsidRPr="00207EFE">
        <w:t>expert</w:t>
      </w:r>
      <w:r w:rsidR="009E2C96" w:rsidRPr="00207EFE">
        <w:t>s</w:t>
      </w:r>
      <w:r w:rsidRPr="00207EFE">
        <w:t xml:space="preserve"> soient requis dans des situations comme les évaluations d’enfants</w:t>
      </w:r>
      <w:r w:rsidR="009E2C96" w:rsidRPr="00207EFE">
        <w:t xml:space="preserve"> </w:t>
      </w:r>
      <w:r w:rsidRPr="00207EFE">
        <w:t>ou dans</w:t>
      </w:r>
      <w:r>
        <w:t xml:space="preserve"> des c</w:t>
      </w:r>
      <w:r w:rsidR="00A25D7B">
        <w:t>auses portant sur la garde des enfants</w:t>
      </w:r>
      <w:r w:rsidR="009E2C96" w:rsidRPr="00ED186D">
        <w:t xml:space="preserve"> </w:t>
      </w:r>
      <w:r>
        <w:t xml:space="preserve">et </w:t>
      </w:r>
      <w:r w:rsidR="008801AE" w:rsidRPr="00ED186D">
        <w:t>o</w:t>
      </w:r>
      <w:r w:rsidR="008801AE">
        <w:t>ù</w:t>
      </w:r>
      <w:r w:rsidR="008801AE" w:rsidRPr="00ED186D">
        <w:t xml:space="preserve"> </w:t>
      </w:r>
      <w:r>
        <w:t>les deux parents mentent sur l’un et l’autre tout en se présentant chacun comme le parent parfait, créant ainsi un témoignage conflictuel</w:t>
      </w:r>
      <w:r w:rsidR="001531F5">
        <w:t xml:space="preserve">. </w:t>
      </w:r>
      <w:r w:rsidR="00C05082">
        <w:t xml:space="preserve">Les procès </w:t>
      </w:r>
      <w:r w:rsidR="008801AE">
        <w:t>d’ordre familial</w:t>
      </w:r>
      <w:r w:rsidR="00C05082">
        <w:t xml:space="preserve"> sont habituellement les plus controversés de tous ceux qui sont entendus au tribunal puisqu’il</w:t>
      </w:r>
      <w:r w:rsidR="00BE14C9">
        <w:t>s comportent</w:t>
      </w:r>
      <w:r w:rsidR="00C05082">
        <w:t xml:space="preserve"> toujours deux </w:t>
      </w:r>
      <w:r w:rsidR="00BE14C9">
        <w:t>versions de l’histoire</w:t>
      </w:r>
      <w:r w:rsidR="00533518">
        <w:t>,</w:t>
      </w:r>
      <w:r w:rsidR="00BE14C9">
        <w:t xml:space="preserve"> </w:t>
      </w:r>
      <w:r w:rsidR="00533518">
        <w:t xml:space="preserve">et </w:t>
      </w:r>
      <w:r w:rsidR="00BE14C9">
        <w:t>qui se contredisent</w:t>
      </w:r>
      <w:r w:rsidR="00C05082">
        <w:t xml:space="preserve"> habituellement. C’est pourquoi une partie impartiale est requise pour travailler avec les clients afin d’évaluer la situation et de fournir</w:t>
      </w:r>
      <w:r w:rsidR="009E2C96" w:rsidRPr="00ED186D">
        <w:t xml:space="preserve"> </w:t>
      </w:r>
      <w:r w:rsidR="00C05082">
        <w:t>un rapport détaillé au juge</w:t>
      </w:r>
      <w:r w:rsidR="009E2C96" w:rsidRPr="00ED186D">
        <w:t xml:space="preserve"> (Swenson, 1993). </w:t>
      </w:r>
      <w:r w:rsidR="001D61E5">
        <w:t>Au tribunal</w:t>
      </w:r>
      <w:r w:rsidR="009E2C96" w:rsidRPr="00ED186D">
        <w:t>,</w:t>
      </w:r>
      <w:r w:rsidR="001D61E5">
        <w:t xml:space="preserve"> les gens voient parfois l’avocat comme un être impartial puisqu’il ne démontre aucun lien émotionnel avec le client. Cependant,</w:t>
      </w:r>
      <w:r w:rsidR="00E13A71">
        <w:t xml:space="preserve"> il est presque impossible que cette </w:t>
      </w:r>
      <w:r w:rsidR="001D61E5">
        <w:t>impartialité soi</w:t>
      </w:r>
      <w:r w:rsidR="00533518">
        <w:t xml:space="preserve">t totale; cela est </w:t>
      </w:r>
      <w:r w:rsidR="001D61E5">
        <w:t xml:space="preserve">surtout </w:t>
      </w:r>
      <w:r w:rsidR="00533518">
        <w:t>causé par le fait</w:t>
      </w:r>
      <w:r w:rsidR="001D61E5">
        <w:t xml:space="preserve"> que </w:t>
      </w:r>
      <w:r w:rsidR="00E13A71">
        <w:t>l’avocat</w:t>
      </w:r>
      <w:r w:rsidR="009E2C96" w:rsidRPr="00ED186D">
        <w:t xml:space="preserve"> </w:t>
      </w:r>
      <w:r w:rsidR="001D61E5">
        <w:t>est chargé de défendre son client et</w:t>
      </w:r>
      <w:r w:rsidR="009E2C96" w:rsidRPr="00ED186D">
        <w:t xml:space="preserve"> </w:t>
      </w:r>
      <w:r w:rsidR="001D61E5">
        <w:t>de tenter de prouver que l’autre partie a tort</w:t>
      </w:r>
      <w:r w:rsidR="009E2C96" w:rsidRPr="00ED186D">
        <w:t xml:space="preserve"> (</w:t>
      </w:r>
      <w:r w:rsidR="00E1189A">
        <w:t>Bursztajn</w:t>
      </w:r>
      <w:r w:rsidR="009E2C96" w:rsidRPr="00ED186D">
        <w:t xml:space="preserve">, 2002). </w:t>
      </w:r>
    </w:p>
    <w:p w:rsidR="009E2C96" w:rsidRPr="00ED186D" w:rsidRDefault="001D61E5">
      <w:r>
        <w:t>Au tribunal</w:t>
      </w:r>
      <w:r w:rsidR="009E2C96" w:rsidRPr="00ED186D">
        <w:t>,</w:t>
      </w:r>
      <w:r>
        <w:t xml:space="preserve"> les</w:t>
      </w:r>
      <w:r w:rsidR="009E2C96" w:rsidRPr="00ED186D">
        <w:t xml:space="preserve"> </w:t>
      </w:r>
      <w:r w:rsidR="00DC0E4C" w:rsidRPr="00ED186D">
        <w:t>témoin</w:t>
      </w:r>
      <w:r>
        <w:t>s-</w:t>
      </w:r>
      <w:r w:rsidR="00DC0E4C" w:rsidRPr="00ED186D">
        <w:t>expert</w:t>
      </w:r>
      <w:r w:rsidR="009E2C96" w:rsidRPr="00ED186D">
        <w:t>s</w:t>
      </w:r>
      <w:r>
        <w:t xml:space="preserve"> peuvent devenir fort utiles au juge.</w:t>
      </w:r>
      <w:r w:rsidR="009E2C96" w:rsidRPr="00ED186D">
        <w:t xml:space="preserve"> </w:t>
      </w:r>
      <w:r w:rsidR="00396F1F">
        <w:t xml:space="preserve">En effet, ils peuvent lui offrir un point de vue externe à la situation, sans qu’il </w:t>
      </w:r>
      <w:r w:rsidR="001060E2">
        <w:t xml:space="preserve">ne </w:t>
      </w:r>
      <w:r w:rsidR="00396F1F">
        <w:t xml:space="preserve">soit </w:t>
      </w:r>
      <w:r w:rsidR="001060E2">
        <w:t>biaisé</w:t>
      </w:r>
      <w:r w:rsidR="00396F1F">
        <w:t xml:space="preserve">. Néanmoins, cette neutralité représente une situation que même les </w:t>
      </w:r>
      <w:r w:rsidR="00CD69CD">
        <w:t>procureurs chevronnés</w:t>
      </w:r>
      <w:r w:rsidR="009E2C96" w:rsidRPr="00ED186D">
        <w:t xml:space="preserve"> </w:t>
      </w:r>
      <w:r w:rsidR="00396F1F">
        <w:t>ont de la difficulté à atteindre</w:t>
      </w:r>
      <w:r w:rsidR="009E2C96" w:rsidRPr="00ED186D">
        <w:t xml:space="preserve"> (Swenson, 1993). </w:t>
      </w:r>
      <w:r w:rsidR="00396F1F">
        <w:t xml:space="preserve">Le recours à un expert peut aider les deux </w:t>
      </w:r>
      <w:r w:rsidR="00CD69CD">
        <w:t>opposants</w:t>
      </w:r>
      <w:r w:rsidR="009E2C96" w:rsidRPr="00ED186D">
        <w:t xml:space="preserve"> </w:t>
      </w:r>
      <w:r w:rsidR="00396F1F">
        <w:t xml:space="preserve">à atteindre une compréhension mutuelle plus approfondie </w:t>
      </w:r>
      <w:r w:rsidR="00CD69CD">
        <w:t>quant aux</w:t>
      </w:r>
      <w:r w:rsidR="00396F1F">
        <w:t xml:space="preserve"> raisons de leur mésentente. </w:t>
      </w:r>
      <w:r w:rsidR="00CD69CD">
        <w:t>En outre,</w:t>
      </w:r>
      <w:r w:rsidR="00396F1F">
        <w:t xml:space="preserve"> une telle compréhension peut devenir la base d’une communication efficace et raisonnable qui aurait pour cons</w:t>
      </w:r>
      <w:r w:rsidR="00CD69CD">
        <w:t>équence la résolution du problè</w:t>
      </w:r>
      <w:r w:rsidR="00396F1F">
        <w:t>me</w:t>
      </w:r>
      <w:r w:rsidR="009E2C96" w:rsidRPr="00ED186D">
        <w:t xml:space="preserve"> (</w:t>
      </w:r>
      <w:r w:rsidR="00E1189A">
        <w:t>Bursztajn</w:t>
      </w:r>
      <w:r w:rsidR="009E2C96" w:rsidRPr="00ED186D">
        <w:t xml:space="preserve">, 2002). </w:t>
      </w:r>
    </w:p>
    <w:p w:rsidR="009E2C96" w:rsidRPr="00ED186D" w:rsidRDefault="00C3151D">
      <w:r>
        <w:t>L’</w:t>
      </w:r>
      <w:r w:rsidR="009E2C96" w:rsidRPr="00ED186D">
        <w:t>expert</w:t>
      </w:r>
      <w:r>
        <w:t xml:space="preserve"> saisit donc la s</w:t>
      </w:r>
      <w:r w:rsidR="009E2C96" w:rsidRPr="00ED186D">
        <w:t>ituation</w:t>
      </w:r>
      <w:r w:rsidR="00533518">
        <w:t xml:space="preserve"> telle qu’elle se présente,</w:t>
      </w:r>
      <w:r>
        <w:t xml:space="preserve"> évalue le</w:t>
      </w:r>
      <w:r w:rsidR="009E2C96" w:rsidRPr="00ED186D">
        <w:t xml:space="preserve"> client</w:t>
      </w:r>
      <w:r>
        <w:t xml:space="preserve"> </w:t>
      </w:r>
      <w:r w:rsidR="00533518">
        <w:t>et t</w:t>
      </w:r>
      <w:r>
        <w:t>ravaill</w:t>
      </w:r>
      <w:r w:rsidR="00533518">
        <w:t>e</w:t>
      </w:r>
      <w:r>
        <w:t xml:space="preserve"> avec lui, tout en gardant </w:t>
      </w:r>
      <w:r w:rsidR="00533518">
        <w:t>à</w:t>
      </w:r>
      <w:r>
        <w:t xml:space="preserve"> l’esprit les meilleurs intérêts de chacune des parties.</w:t>
      </w:r>
      <w:r w:rsidR="009E2C96" w:rsidRPr="00ED186D">
        <w:t xml:space="preserve"> </w:t>
      </w:r>
      <w:r>
        <w:t xml:space="preserve">Il est à noter </w:t>
      </w:r>
      <w:r w:rsidR="00A25D7B">
        <w:t>que dans les ca</w:t>
      </w:r>
      <w:r>
        <w:t>uses portant sur la garde d’</w:t>
      </w:r>
      <w:r w:rsidR="00A25D7B">
        <w:t>enfa</w:t>
      </w:r>
      <w:r>
        <w:t>n</w:t>
      </w:r>
      <w:r w:rsidR="00A25D7B">
        <w:t>ts</w:t>
      </w:r>
      <w:r w:rsidR="009E2C96" w:rsidRPr="00ED186D">
        <w:t xml:space="preserve">, </w:t>
      </w:r>
      <w:r>
        <w:t xml:space="preserve">les </w:t>
      </w:r>
      <w:r w:rsidR="009E2C96" w:rsidRPr="00ED186D">
        <w:t>experts</w:t>
      </w:r>
      <w:r>
        <w:t xml:space="preserve"> chercheront à</w:t>
      </w:r>
      <w:r w:rsidR="00B76C1D">
        <w:t xml:space="preserve"> soutenir la règle d’or</w:t>
      </w:r>
      <w:r w:rsidR="009E2C96" w:rsidRPr="00ED186D">
        <w:t>,</w:t>
      </w:r>
      <w:r w:rsidR="00B76C1D">
        <w:t xml:space="preserve"> c’est-à-dire</w:t>
      </w:r>
      <w:r w:rsidR="009E2C96" w:rsidRPr="00ED186D">
        <w:t xml:space="preserve"> </w:t>
      </w:r>
      <w:r w:rsidR="00B76C1D">
        <w:t xml:space="preserve">qu’ils </w:t>
      </w:r>
      <w:r w:rsidR="00C70095">
        <w:t>se soucieront de</w:t>
      </w:r>
      <w:r w:rsidR="00B76C1D">
        <w:t xml:space="preserve"> travailler dans les meilleurs intérêts des enfants impliqués </w:t>
      </w:r>
      <w:r w:rsidR="009E2C96" w:rsidRPr="00ED186D">
        <w:t>(Swenson, 1993).</w:t>
      </w:r>
    </w:p>
    <w:p w:rsidR="009E2C96" w:rsidRPr="00ED186D" w:rsidRDefault="00251D60">
      <w:r>
        <w:t>Le</w:t>
      </w:r>
      <w:r w:rsidR="009E2C96" w:rsidRPr="00ED186D">
        <w:t xml:space="preserve"> </w:t>
      </w:r>
      <w:r w:rsidR="00BE5306">
        <w:t>témoin-expert</w:t>
      </w:r>
      <w:r w:rsidR="009E2C96" w:rsidRPr="00ED186D">
        <w:t xml:space="preserve"> </w:t>
      </w:r>
      <w:r>
        <w:t>étudie les deux</w:t>
      </w:r>
      <w:r w:rsidR="009E2C96" w:rsidRPr="00ED186D">
        <w:t xml:space="preserve"> </w:t>
      </w:r>
      <w:r w:rsidR="00B76C1D">
        <w:t>versions</w:t>
      </w:r>
      <w:r w:rsidR="009E2C96" w:rsidRPr="00ED186D">
        <w:t xml:space="preserve"> </w:t>
      </w:r>
      <w:r>
        <w:t xml:space="preserve">de la situation et prend en considération les gens qui doivent être évalués. L’expert ne peut se permettre de se forger une opinion avant d’avoir adroitement abordé les deux </w:t>
      </w:r>
      <w:r w:rsidR="00B76C1D">
        <w:t>versions</w:t>
      </w:r>
      <w:r w:rsidR="002512AD">
        <w:t xml:space="preserve"> (Swenson, 1993). L’expert, qui n’a rien à gagner ou à perdre, s’affaire d’abord à trouver une</w:t>
      </w:r>
      <w:r w:rsidR="009E2C96" w:rsidRPr="00ED186D">
        <w:t xml:space="preserve"> solution </w:t>
      </w:r>
      <w:r w:rsidR="002512AD">
        <w:t xml:space="preserve">qui </w:t>
      </w:r>
      <w:r w:rsidR="000F4B17">
        <w:t>sera profitable</w:t>
      </w:r>
      <w:r w:rsidR="002512AD">
        <w:t xml:space="preserve"> au client ou</w:t>
      </w:r>
      <w:r w:rsidR="000F4B17" w:rsidRPr="000F4B17">
        <w:t xml:space="preserve"> </w:t>
      </w:r>
      <w:r w:rsidR="000F4B17">
        <w:t>aux enfants</w:t>
      </w:r>
      <w:r w:rsidR="002512AD">
        <w:t>,</w:t>
      </w:r>
      <w:r w:rsidR="009E2C96" w:rsidRPr="00ED186D">
        <w:t xml:space="preserve"> </w:t>
      </w:r>
      <w:r w:rsidR="00A25D7B">
        <w:t>pour</w:t>
      </w:r>
      <w:r w:rsidR="00B76C1D">
        <w:t xml:space="preserve"> les cas portant sur la garde d’</w:t>
      </w:r>
      <w:r w:rsidR="00A25D7B">
        <w:t>enfants</w:t>
      </w:r>
      <w:r w:rsidR="009E2C96" w:rsidRPr="00ED186D">
        <w:t xml:space="preserve"> </w:t>
      </w:r>
      <w:r w:rsidR="00E1189A">
        <w:t>(Bursztajn</w:t>
      </w:r>
      <w:r w:rsidR="009E2C96" w:rsidRPr="00ED186D">
        <w:t xml:space="preserve">, 2002). </w:t>
      </w:r>
      <w:r w:rsidR="002512AD">
        <w:t>Dans de tels cas</w:t>
      </w:r>
      <w:r w:rsidR="000F4B17">
        <w:t>,</w:t>
      </w:r>
      <w:r w:rsidR="002512AD">
        <w:t xml:space="preserve"> l’expert devient très utile pour déterminer les différentes personnalités des clients en question et </w:t>
      </w:r>
      <w:r w:rsidR="00B76C1D">
        <w:t>pour</w:t>
      </w:r>
      <w:r w:rsidR="002512AD">
        <w:t xml:space="preserve"> évaluer la compétence ainsi que </w:t>
      </w:r>
      <w:r w:rsidR="00B76C1D">
        <w:t>le tempérament</w:t>
      </w:r>
      <w:r w:rsidR="009E2C96" w:rsidRPr="00ED186D">
        <w:t xml:space="preserve"> </w:t>
      </w:r>
      <w:r w:rsidR="002512AD">
        <w:t>de toutes les</w:t>
      </w:r>
      <w:r w:rsidR="009E2C96" w:rsidRPr="00ED186D">
        <w:t xml:space="preserve"> parties </w:t>
      </w:r>
      <w:r w:rsidR="002512AD">
        <w:t>impliquées</w:t>
      </w:r>
      <w:r w:rsidR="009E2C96" w:rsidRPr="00ED186D">
        <w:t>.</w:t>
      </w:r>
      <w:r w:rsidR="002512AD">
        <w:t xml:space="preserve"> Ceci contraste clairement avec les </w:t>
      </w:r>
      <w:r w:rsidR="000F4B17">
        <w:t>avocats</w:t>
      </w:r>
      <w:r w:rsidR="009E2C96" w:rsidRPr="00ED186D">
        <w:t xml:space="preserve">, </w:t>
      </w:r>
      <w:r w:rsidR="002512AD">
        <w:t xml:space="preserve">qui </w:t>
      </w:r>
      <w:r w:rsidR="000F4B17">
        <w:t xml:space="preserve">se limitent à </w:t>
      </w:r>
      <w:r w:rsidR="002512AD">
        <w:t xml:space="preserve"> représenter l’un des deux côtés, sans étudier les actions portées par leurs clients.</w:t>
      </w:r>
    </w:p>
    <w:p w:rsidR="009E2C96" w:rsidRPr="00ED186D" w:rsidRDefault="001C07CD">
      <w:r>
        <w:lastRenderedPageBreak/>
        <w:t xml:space="preserve">En tenant compte du fait que les </w:t>
      </w:r>
      <w:r w:rsidR="002D6CA1">
        <w:t>causes</w:t>
      </w:r>
      <w:r>
        <w:t xml:space="preserve"> familiales constituent des sujets impliquant de vives émotions au</w:t>
      </w:r>
      <w:r w:rsidR="002D6CA1">
        <w:t xml:space="preserve"> sein du</w:t>
      </w:r>
      <w:r>
        <w:t xml:space="preserve"> tribunal, tout comme dans la vie de tous les jours, il n’est pas surprenant de constater que les causes familiales représentent souvent les problèmes les plus controversés de la loi aujourd’hui </w:t>
      </w:r>
      <w:r w:rsidR="009E2C96" w:rsidRPr="00ED186D">
        <w:t xml:space="preserve">(Swenson, 1993). </w:t>
      </w:r>
      <w:r>
        <w:t>Au tribunal</w:t>
      </w:r>
      <w:r w:rsidR="009E2C96" w:rsidRPr="00ED186D">
        <w:t>,</w:t>
      </w:r>
      <w:r>
        <w:t xml:space="preserve"> le père défaillant à son devoir alimentaire</w:t>
      </w:r>
      <w:r w:rsidR="009E2C96" w:rsidRPr="00ED186D">
        <w:t xml:space="preserve"> </w:t>
      </w:r>
      <w:r w:rsidR="007D18DF">
        <w:t>peut jouer un jeu</w:t>
      </w:r>
      <w:r>
        <w:t xml:space="preserve"> pour obtenir </w:t>
      </w:r>
      <w:r w:rsidR="00A25D7B">
        <w:t>la garde de son fils</w:t>
      </w:r>
      <w:r w:rsidR="009E2C96" w:rsidRPr="00ED186D">
        <w:t xml:space="preserve">, </w:t>
      </w:r>
      <w:r>
        <w:t xml:space="preserve">tout comme le peut une mère abusive qui demande </w:t>
      </w:r>
      <w:r w:rsidR="004D0896">
        <w:t>la garde de ses enfants</w:t>
      </w:r>
      <w:r w:rsidR="00996E4A">
        <w:t xml:space="preserve"> et cela crée trois versions de l’histoire</w:t>
      </w:r>
      <w:r w:rsidR="009E2C96" w:rsidRPr="00ED186D">
        <w:t xml:space="preserve"> (Ogloff, 1990). </w:t>
      </w:r>
      <w:r w:rsidR="003844C0">
        <w:t>L’</w:t>
      </w:r>
      <w:r w:rsidR="009E2C96" w:rsidRPr="00ED186D">
        <w:t>expert</w:t>
      </w:r>
      <w:r w:rsidR="003844C0">
        <w:t xml:space="preserve"> peut donner une vue</w:t>
      </w:r>
      <w:r w:rsidR="00437CF9">
        <w:t>,</w:t>
      </w:r>
      <w:r w:rsidR="003844C0">
        <w:t xml:space="preserve"> que même le juge ne peut voir</w:t>
      </w:r>
      <w:r w:rsidR="00437CF9">
        <w:t>,</w:t>
      </w:r>
      <w:r w:rsidR="003844C0">
        <w:t xml:space="preserve"> et ainsi découvrir qui dit vrai. L’aptitude d’</w:t>
      </w:r>
      <w:r w:rsidR="006845E3">
        <w:t>apporter son aide dans toute cause est un privilège, surtout quand l</w:t>
      </w:r>
      <w:r w:rsidR="007D18DF">
        <w:t>’on est en mesure de voir l</w:t>
      </w:r>
      <w:r w:rsidR="006845E3">
        <w:t>es choses telles qu’elles sont vraiment et de raconter l’histoire telle qu’elle est.</w:t>
      </w:r>
      <w:r w:rsidR="009E2C96" w:rsidRPr="00ED186D">
        <w:t xml:space="preserve"> </w:t>
      </w:r>
      <w:r w:rsidR="006845E3">
        <w:t xml:space="preserve">Les </w:t>
      </w:r>
      <w:r w:rsidR="007D18DF">
        <w:t xml:space="preserve">avocats </w:t>
      </w:r>
      <w:r w:rsidR="006845E3">
        <w:t xml:space="preserve">n’ont pas le choix de se concentrer sur leurs clients et de les défendre pour ainsi gagner leur cause. </w:t>
      </w:r>
    </w:p>
    <w:p w:rsidR="00B94659" w:rsidRDefault="00CD470B">
      <w:r>
        <w:t xml:space="preserve">Dans les cas </w:t>
      </w:r>
      <w:r w:rsidR="008B775E" w:rsidRPr="00ED186D">
        <w:t>o</w:t>
      </w:r>
      <w:r w:rsidR="008B775E">
        <w:t>ù</w:t>
      </w:r>
      <w:r w:rsidR="008B775E" w:rsidRPr="00ED186D">
        <w:t xml:space="preserve"> </w:t>
      </w:r>
      <w:r>
        <w:t xml:space="preserve">la garde d’un enfant est en jeu, je crois que le rôle du </w:t>
      </w:r>
      <w:r w:rsidR="00DC0E4C" w:rsidRPr="00ED186D">
        <w:t>témoin</w:t>
      </w:r>
      <w:r>
        <w:t>-</w:t>
      </w:r>
      <w:r w:rsidR="00DC0E4C" w:rsidRPr="00ED186D">
        <w:t>expert</w:t>
      </w:r>
      <w:r>
        <w:t xml:space="preserve"> est extrêmement crucial. Les meilleu</w:t>
      </w:r>
      <w:r w:rsidR="008B775E">
        <w:t>r</w:t>
      </w:r>
      <w:r>
        <w:t>s intérêts des enfants sont important</w:t>
      </w:r>
      <w:r w:rsidR="008B775E">
        <w:t>s</w:t>
      </w:r>
      <w:r>
        <w:t xml:space="preserve"> pour le tribunal</w:t>
      </w:r>
      <w:r w:rsidR="008B775E">
        <w:t xml:space="preserve"> et</w:t>
      </w:r>
      <w:r>
        <w:t xml:space="preserve"> </w:t>
      </w:r>
      <w:r w:rsidR="008B775E">
        <w:t xml:space="preserve">il devrait </w:t>
      </w:r>
      <w:r>
        <w:t xml:space="preserve">toujours en être ainsi. La présence d’une partie impartiale à </w:t>
      </w:r>
      <w:r w:rsidR="008B775E">
        <w:t xml:space="preserve">la </w:t>
      </w:r>
      <w:r>
        <w:t xml:space="preserve">cour est une bénédiction en quelque sorte. </w:t>
      </w:r>
      <w:r w:rsidR="00A943A4">
        <w:t xml:space="preserve">Pour s’assurer que les décisions rendues sont </w:t>
      </w:r>
      <w:r w:rsidR="008B775E">
        <w:t>justes pour tout enfant impliqué</w:t>
      </w:r>
      <w:r w:rsidR="00A943A4">
        <w:t xml:space="preserve">, de même que pour les parties </w:t>
      </w:r>
      <w:r w:rsidR="007E0F50">
        <w:t>q</w:t>
      </w:r>
      <w:r w:rsidR="008B775E">
        <w:t>u</w:t>
      </w:r>
      <w:r w:rsidR="007E0F50">
        <w:t xml:space="preserve">i ne s’entendent pas, je crois que la vérité doit être dite afin d’en arriver à un verdict clairement décisif. Un expert qui peut procéder </w:t>
      </w:r>
      <w:r w:rsidR="008B775E">
        <w:t>à</w:t>
      </w:r>
      <w:r w:rsidR="007E0F50">
        <w:t xml:space="preserve"> des évaluations et donc fournir l’information au juge </w:t>
      </w:r>
      <w:r w:rsidR="008B775E">
        <w:t>est une grande aide qui permet à</w:t>
      </w:r>
      <w:r w:rsidR="007E0F50">
        <w:t xml:space="preserve"> ce dernier de se faire une meilleure idée des clients en question. Selon moi, il est primordial de prendre la bonne décision et je crois que les experts sont en mesure d’aider les tribunaux à y arriver. La présence d’une partie impartiale, capable d’atteindre les clients sur le plan personnel et </w:t>
      </w:r>
      <w:r w:rsidR="00B94659">
        <w:t>de les voir tels qu’ils sont vraiment, représente la meilleure façon de comprendre une situation compliquée. Si des témoins-</w:t>
      </w:r>
      <w:r w:rsidR="00DC0E4C" w:rsidRPr="00ED186D">
        <w:t>expert</w:t>
      </w:r>
      <w:r w:rsidR="00B94659">
        <w:t xml:space="preserve">s </w:t>
      </w:r>
      <w:r w:rsidR="008B775E">
        <w:t>détiennent</w:t>
      </w:r>
      <w:r w:rsidR="00B94659">
        <w:t xml:space="preserve"> l’habileté et les connaissances pour fournir de l’information et </w:t>
      </w:r>
      <w:r w:rsidR="008B775E">
        <w:t>de l’interaction qu’une autre personne ne pourrait</w:t>
      </w:r>
      <w:r w:rsidR="00B94659">
        <w:t xml:space="preserve"> fournir</w:t>
      </w:r>
      <w:r w:rsidR="009E2C96" w:rsidRPr="00ED186D">
        <w:t xml:space="preserve">, </w:t>
      </w:r>
      <w:r w:rsidR="00B94659">
        <w:t>je crois que leur présence, surtout lorsqu’elle est positive, doit être accueillie et vue comme une aide aux tribunaux afin qu’ils arrivent plus rapidement et plus efficacement à</w:t>
      </w:r>
      <w:r w:rsidR="00437CF9">
        <w:t xml:space="preserve"> rendre leur</w:t>
      </w:r>
      <w:r w:rsidR="00B94659">
        <w:t xml:space="preserve"> verdict.</w:t>
      </w:r>
      <w:r w:rsidR="009E2C96" w:rsidRPr="00ED186D">
        <w:t xml:space="preserve"> </w:t>
      </w:r>
    </w:p>
    <w:p w:rsidR="00D85E0C" w:rsidRDefault="00D85E0C">
      <w:pPr>
        <w:rPr>
          <w:b/>
          <w:u w:val="single"/>
        </w:rPr>
      </w:pPr>
    </w:p>
    <w:p w:rsidR="009E2C96" w:rsidRPr="00ED186D" w:rsidRDefault="00CD470B">
      <w:r>
        <w:rPr>
          <w:b/>
          <w:u w:val="single"/>
        </w:rPr>
        <w:t>Ré</w:t>
      </w:r>
      <w:r w:rsidR="009E2C96" w:rsidRPr="00ED186D">
        <w:rPr>
          <w:b/>
          <w:u w:val="single"/>
        </w:rPr>
        <w:t>f</w:t>
      </w:r>
      <w:r>
        <w:rPr>
          <w:b/>
          <w:u w:val="single"/>
        </w:rPr>
        <w:t>é</w:t>
      </w:r>
      <w:r w:rsidR="009E2C96" w:rsidRPr="00ED186D">
        <w:rPr>
          <w:b/>
          <w:u w:val="single"/>
        </w:rPr>
        <w:t>rences</w:t>
      </w:r>
    </w:p>
    <w:p w:rsidR="009E2C96" w:rsidRPr="00ED186D" w:rsidRDefault="009E2C96">
      <w:r w:rsidRPr="00ED186D">
        <w:t>Bursztajn, H.</w:t>
      </w:r>
      <w:r w:rsidR="004E49DB">
        <w:t>,</w:t>
      </w:r>
      <w:r w:rsidRPr="00ED186D">
        <w:t xml:space="preserve"> </w:t>
      </w:r>
      <w:r w:rsidRPr="004E49DB">
        <w:rPr>
          <w:i/>
        </w:rPr>
        <w:t>Medicine and Psychiatry Expert</w:t>
      </w:r>
      <w:r w:rsidRPr="00ED186D">
        <w:t xml:space="preserve">. </w:t>
      </w:r>
      <w:r w:rsidR="00AE458D">
        <w:t>Article extrait du Web le 1</w:t>
      </w:r>
      <w:r w:rsidR="00AE458D" w:rsidRPr="00AE458D">
        <w:rPr>
          <w:vertAlign w:val="superscript"/>
        </w:rPr>
        <w:t>er</w:t>
      </w:r>
      <w:r w:rsidR="00AE458D">
        <w:t xml:space="preserve"> mai</w:t>
      </w:r>
      <w:r w:rsidRPr="00ED186D">
        <w:t xml:space="preserve"> 2002</w:t>
      </w:r>
      <w:r w:rsidR="00AE458D">
        <w:t xml:space="preserve"> sur le site </w:t>
      </w:r>
      <w:r w:rsidRPr="00ED186D">
        <w:t>:</w:t>
      </w:r>
      <w:r w:rsidR="00AE458D">
        <w:t xml:space="preserve"> </w:t>
      </w:r>
      <w:r w:rsidRPr="00ED186D">
        <w:t>http://www.forensic-psych.com/</w:t>
      </w:r>
    </w:p>
    <w:p w:rsidR="009E2C96" w:rsidRPr="00AA1CFB" w:rsidRDefault="004E49DB">
      <w:pPr>
        <w:rPr>
          <w:lang w:val="en-US"/>
        </w:rPr>
      </w:pPr>
      <w:proofErr w:type="spellStart"/>
      <w:r w:rsidRPr="00AA1CFB">
        <w:rPr>
          <w:lang w:val="en-US"/>
        </w:rPr>
        <w:t>Ogloff</w:t>
      </w:r>
      <w:proofErr w:type="spellEnd"/>
      <w:r w:rsidRPr="00AA1CFB">
        <w:rPr>
          <w:lang w:val="en-US"/>
        </w:rPr>
        <w:t xml:space="preserve">, J., </w:t>
      </w:r>
      <w:r w:rsidR="009E2C96" w:rsidRPr="00AA1CFB">
        <w:rPr>
          <w:i/>
          <w:lang w:val="en-US"/>
        </w:rPr>
        <w:t xml:space="preserve">The Supreme Court Clarifies the Standard for </w:t>
      </w:r>
      <w:r w:rsidR="00BE5306" w:rsidRPr="00AA1CFB">
        <w:rPr>
          <w:i/>
          <w:lang w:val="en-US"/>
        </w:rPr>
        <w:t>Expert Witness</w:t>
      </w:r>
      <w:r w:rsidR="009E2C96" w:rsidRPr="00AA1CFB">
        <w:rPr>
          <w:i/>
          <w:lang w:val="en-US"/>
        </w:rPr>
        <w:t xml:space="preserve"> Testimony</w:t>
      </w:r>
      <w:r w:rsidRPr="00AA1CFB">
        <w:rPr>
          <w:lang w:val="en-US"/>
        </w:rPr>
        <w:t xml:space="preserve">, </w:t>
      </w:r>
      <w:r w:rsidR="009E2C96" w:rsidRPr="00AA1CFB">
        <w:rPr>
          <w:lang w:val="en-US"/>
        </w:rPr>
        <w:t>Chair, Ethics</w:t>
      </w:r>
      <w:r w:rsidRPr="00AA1CFB">
        <w:rPr>
          <w:lang w:val="en-US"/>
        </w:rPr>
        <w:t>, 1990</w:t>
      </w:r>
      <w:r w:rsidR="009E2C96" w:rsidRPr="00AA1CFB">
        <w:rPr>
          <w:lang w:val="en-US"/>
        </w:rPr>
        <w:t xml:space="preserve"> (p.8).</w:t>
      </w:r>
    </w:p>
    <w:p w:rsidR="009E2C96" w:rsidRPr="00ED186D" w:rsidRDefault="004E49DB">
      <w:r w:rsidRPr="00AA1CFB">
        <w:rPr>
          <w:lang w:val="en-US"/>
        </w:rPr>
        <w:t>Swenson, L.,</w:t>
      </w:r>
      <w:r w:rsidR="009E2C96" w:rsidRPr="00AA1CFB">
        <w:rPr>
          <w:lang w:val="en-US"/>
        </w:rPr>
        <w:t xml:space="preserve"> </w:t>
      </w:r>
      <w:r w:rsidR="009E2C96" w:rsidRPr="00AA1CFB">
        <w:rPr>
          <w:i/>
          <w:lang w:val="en-US"/>
        </w:rPr>
        <w:t>Psychology and Law</w:t>
      </w:r>
      <w:r w:rsidRPr="00AA1CFB">
        <w:rPr>
          <w:lang w:val="en-US"/>
        </w:rPr>
        <w:t xml:space="preserve">. </w:t>
      </w:r>
      <w:r>
        <w:t>California: Cole, 1993.</w:t>
      </w:r>
    </w:p>
    <w:sectPr w:rsidR="009E2C96" w:rsidRPr="00ED186D" w:rsidSect="00A06E09">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95"/>
    <w:rsid w:val="0002354C"/>
    <w:rsid w:val="000469F7"/>
    <w:rsid w:val="000A0509"/>
    <w:rsid w:val="000F4B17"/>
    <w:rsid w:val="001060E2"/>
    <w:rsid w:val="001473A5"/>
    <w:rsid w:val="001531F5"/>
    <w:rsid w:val="00154843"/>
    <w:rsid w:val="00162AF6"/>
    <w:rsid w:val="001B1ADE"/>
    <w:rsid w:val="001C07CD"/>
    <w:rsid w:val="001C5BFD"/>
    <w:rsid w:val="001D61E5"/>
    <w:rsid w:val="001F1A73"/>
    <w:rsid w:val="00207EFE"/>
    <w:rsid w:val="002512AD"/>
    <w:rsid w:val="00251D60"/>
    <w:rsid w:val="002A7E5C"/>
    <w:rsid w:val="002C2A67"/>
    <w:rsid w:val="002D6CA1"/>
    <w:rsid w:val="00300E0D"/>
    <w:rsid w:val="00306595"/>
    <w:rsid w:val="0038218F"/>
    <w:rsid w:val="003844C0"/>
    <w:rsid w:val="00396F1F"/>
    <w:rsid w:val="003B4ACD"/>
    <w:rsid w:val="003D19FA"/>
    <w:rsid w:val="00434E0E"/>
    <w:rsid w:val="004357C8"/>
    <w:rsid w:val="00437CF9"/>
    <w:rsid w:val="0047179B"/>
    <w:rsid w:val="00492412"/>
    <w:rsid w:val="004A753A"/>
    <w:rsid w:val="004D0896"/>
    <w:rsid w:val="004E49DB"/>
    <w:rsid w:val="004F67F7"/>
    <w:rsid w:val="00533518"/>
    <w:rsid w:val="00552D76"/>
    <w:rsid w:val="00553A91"/>
    <w:rsid w:val="00563137"/>
    <w:rsid w:val="00574A51"/>
    <w:rsid w:val="005D6444"/>
    <w:rsid w:val="00606F33"/>
    <w:rsid w:val="00631296"/>
    <w:rsid w:val="006845E3"/>
    <w:rsid w:val="00685479"/>
    <w:rsid w:val="006916E1"/>
    <w:rsid w:val="006A29BA"/>
    <w:rsid w:val="0070390B"/>
    <w:rsid w:val="007251D2"/>
    <w:rsid w:val="007444EA"/>
    <w:rsid w:val="00746A02"/>
    <w:rsid w:val="00750279"/>
    <w:rsid w:val="00785B8C"/>
    <w:rsid w:val="00790428"/>
    <w:rsid w:val="007B1BE1"/>
    <w:rsid w:val="007C32C7"/>
    <w:rsid w:val="007D18DF"/>
    <w:rsid w:val="007E0F50"/>
    <w:rsid w:val="007E43A4"/>
    <w:rsid w:val="00811D84"/>
    <w:rsid w:val="008155E7"/>
    <w:rsid w:val="008801AE"/>
    <w:rsid w:val="008B2DC8"/>
    <w:rsid w:val="008B775E"/>
    <w:rsid w:val="009378DC"/>
    <w:rsid w:val="00941131"/>
    <w:rsid w:val="00996E4A"/>
    <w:rsid w:val="009E2C96"/>
    <w:rsid w:val="009F5ED9"/>
    <w:rsid w:val="00A06E09"/>
    <w:rsid w:val="00A25D7B"/>
    <w:rsid w:val="00A33706"/>
    <w:rsid w:val="00A35FB2"/>
    <w:rsid w:val="00A469C3"/>
    <w:rsid w:val="00A54E1C"/>
    <w:rsid w:val="00A943A4"/>
    <w:rsid w:val="00A97D0A"/>
    <w:rsid w:val="00AA1CFB"/>
    <w:rsid w:val="00AB3635"/>
    <w:rsid w:val="00AE458D"/>
    <w:rsid w:val="00B253D1"/>
    <w:rsid w:val="00B3088B"/>
    <w:rsid w:val="00B6576D"/>
    <w:rsid w:val="00B76C1D"/>
    <w:rsid w:val="00B94659"/>
    <w:rsid w:val="00BB1C8A"/>
    <w:rsid w:val="00BE14C9"/>
    <w:rsid w:val="00BE5306"/>
    <w:rsid w:val="00BE73AF"/>
    <w:rsid w:val="00BF49B7"/>
    <w:rsid w:val="00C0369E"/>
    <w:rsid w:val="00C05082"/>
    <w:rsid w:val="00C05BCA"/>
    <w:rsid w:val="00C3151D"/>
    <w:rsid w:val="00C66592"/>
    <w:rsid w:val="00C70095"/>
    <w:rsid w:val="00C87699"/>
    <w:rsid w:val="00CB308F"/>
    <w:rsid w:val="00CD470B"/>
    <w:rsid w:val="00CD69CD"/>
    <w:rsid w:val="00CF342B"/>
    <w:rsid w:val="00D01DCC"/>
    <w:rsid w:val="00D85E0C"/>
    <w:rsid w:val="00DC0E4C"/>
    <w:rsid w:val="00DF6D63"/>
    <w:rsid w:val="00E1189A"/>
    <w:rsid w:val="00E13A71"/>
    <w:rsid w:val="00E35A4F"/>
    <w:rsid w:val="00ED186D"/>
    <w:rsid w:val="00F647E7"/>
    <w:rsid w:val="00FA55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FB"/>
    <w:rPr>
      <w:sz w:val="24"/>
      <w:szCs w:val="24"/>
      <w:lang w:eastAsia="en-US"/>
    </w:rPr>
  </w:style>
  <w:style w:type="paragraph" w:styleId="Titre1">
    <w:name w:val="heading 1"/>
    <w:basedOn w:val="Normal"/>
    <w:next w:val="Normal"/>
    <w:qFormat/>
    <w:rsid w:val="00A06E09"/>
    <w:pPr>
      <w:keepNext/>
      <w:jc w:val="center"/>
      <w:outlineLvl w:val="0"/>
    </w:pPr>
  </w:style>
  <w:style w:type="paragraph" w:styleId="Titre2">
    <w:name w:val="heading 2"/>
    <w:basedOn w:val="Normal"/>
    <w:next w:val="Normal"/>
    <w:qFormat/>
    <w:rsid w:val="00A06E09"/>
    <w:pPr>
      <w:keepNext/>
      <w:spacing w:line="480" w:lineRule="auto"/>
      <w:ind w:firstLine="720"/>
      <w:jc w:val="center"/>
      <w:outlineLvl w:val="1"/>
    </w:pPr>
    <w:rPr>
      <w:u w:val="single"/>
    </w:rPr>
  </w:style>
  <w:style w:type="paragraph" w:styleId="Titre3">
    <w:name w:val="heading 3"/>
    <w:basedOn w:val="Normal"/>
    <w:next w:val="Normal"/>
    <w:qFormat/>
    <w:rsid w:val="00A06E09"/>
    <w:pPr>
      <w:keepNext/>
      <w:outlineLvl w:val="2"/>
    </w:pPr>
  </w:style>
  <w:style w:type="paragraph" w:styleId="Titre4">
    <w:name w:val="heading 4"/>
    <w:basedOn w:val="Normal"/>
    <w:next w:val="Normal"/>
    <w:qFormat/>
    <w:rsid w:val="00A06E09"/>
    <w:pPr>
      <w:keepNext/>
      <w:spacing w:line="480" w:lineRule="auto"/>
      <w:ind w:firstLine="720"/>
      <w:jc w:val="center"/>
      <w:outlineLvl w:val="3"/>
    </w:pPr>
    <w:rPr>
      <w:sz w:val="36"/>
    </w:rPr>
  </w:style>
  <w:style w:type="paragraph" w:styleId="Titre5">
    <w:name w:val="heading 5"/>
    <w:basedOn w:val="Normal"/>
    <w:next w:val="Normal"/>
    <w:qFormat/>
    <w:rsid w:val="00A06E09"/>
    <w:pPr>
      <w:keepNext/>
      <w:spacing w:line="480" w:lineRule="auto"/>
      <w:ind w:firstLine="720"/>
      <w:jc w:val="cente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6E09"/>
  </w:style>
  <w:style w:type="paragraph" w:styleId="NormalWeb">
    <w:name w:val="Normal (Web)"/>
    <w:basedOn w:val="Normal"/>
    <w:rsid w:val="00A06E09"/>
    <w:pPr>
      <w:spacing w:before="100" w:beforeAutospacing="1" w:after="100" w:afterAutospacing="1"/>
    </w:pPr>
    <w:rPr>
      <w:color w:val="000000"/>
    </w:rPr>
  </w:style>
  <w:style w:type="paragraph" w:styleId="Retraitcorpsdetexte">
    <w:name w:val="Body Text Indent"/>
    <w:basedOn w:val="Normal"/>
    <w:rsid w:val="00A06E09"/>
    <w:pPr>
      <w:spacing w:line="480" w:lineRule="auto"/>
      <w:ind w:firstLine="720"/>
    </w:pPr>
  </w:style>
  <w:style w:type="paragraph" w:customStyle="1" w:styleId="Style1">
    <w:name w:val="Style1"/>
    <w:basedOn w:val="Normal"/>
    <w:rsid w:val="00AB3635"/>
    <w:pPr>
      <w:jc w:val="center"/>
    </w:pPr>
  </w:style>
  <w:style w:type="paragraph" w:customStyle="1" w:styleId="text">
    <w:name w:val="text"/>
    <w:basedOn w:val="Normal"/>
    <w:rsid w:val="00A54E1C"/>
    <w:pPr>
      <w:spacing w:before="100" w:beforeAutospacing="1" w:after="100" w:afterAutospacing="1"/>
    </w:pPr>
    <w:rPr>
      <w:rFonts w:ascii="Verdana" w:hAnsi="Verdana"/>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FB"/>
    <w:rPr>
      <w:sz w:val="24"/>
      <w:szCs w:val="24"/>
      <w:lang w:eastAsia="en-US"/>
    </w:rPr>
  </w:style>
  <w:style w:type="paragraph" w:styleId="Titre1">
    <w:name w:val="heading 1"/>
    <w:basedOn w:val="Normal"/>
    <w:next w:val="Normal"/>
    <w:qFormat/>
    <w:rsid w:val="00A06E09"/>
    <w:pPr>
      <w:keepNext/>
      <w:jc w:val="center"/>
      <w:outlineLvl w:val="0"/>
    </w:pPr>
  </w:style>
  <w:style w:type="paragraph" w:styleId="Titre2">
    <w:name w:val="heading 2"/>
    <w:basedOn w:val="Normal"/>
    <w:next w:val="Normal"/>
    <w:qFormat/>
    <w:rsid w:val="00A06E09"/>
    <w:pPr>
      <w:keepNext/>
      <w:spacing w:line="480" w:lineRule="auto"/>
      <w:ind w:firstLine="720"/>
      <w:jc w:val="center"/>
      <w:outlineLvl w:val="1"/>
    </w:pPr>
    <w:rPr>
      <w:u w:val="single"/>
    </w:rPr>
  </w:style>
  <w:style w:type="paragraph" w:styleId="Titre3">
    <w:name w:val="heading 3"/>
    <w:basedOn w:val="Normal"/>
    <w:next w:val="Normal"/>
    <w:qFormat/>
    <w:rsid w:val="00A06E09"/>
    <w:pPr>
      <w:keepNext/>
      <w:outlineLvl w:val="2"/>
    </w:pPr>
  </w:style>
  <w:style w:type="paragraph" w:styleId="Titre4">
    <w:name w:val="heading 4"/>
    <w:basedOn w:val="Normal"/>
    <w:next w:val="Normal"/>
    <w:qFormat/>
    <w:rsid w:val="00A06E09"/>
    <w:pPr>
      <w:keepNext/>
      <w:spacing w:line="480" w:lineRule="auto"/>
      <w:ind w:firstLine="720"/>
      <w:jc w:val="center"/>
      <w:outlineLvl w:val="3"/>
    </w:pPr>
    <w:rPr>
      <w:sz w:val="36"/>
    </w:rPr>
  </w:style>
  <w:style w:type="paragraph" w:styleId="Titre5">
    <w:name w:val="heading 5"/>
    <w:basedOn w:val="Normal"/>
    <w:next w:val="Normal"/>
    <w:qFormat/>
    <w:rsid w:val="00A06E09"/>
    <w:pPr>
      <w:keepNext/>
      <w:spacing w:line="480" w:lineRule="auto"/>
      <w:ind w:firstLine="720"/>
      <w:jc w:val="cente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6E09"/>
  </w:style>
  <w:style w:type="paragraph" w:styleId="NormalWeb">
    <w:name w:val="Normal (Web)"/>
    <w:basedOn w:val="Normal"/>
    <w:rsid w:val="00A06E09"/>
    <w:pPr>
      <w:spacing w:before="100" w:beforeAutospacing="1" w:after="100" w:afterAutospacing="1"/>
    </w:pPr>
    <w:rPr>
      <w:color w:val="000000"/>
    </w:rPr>
  </w:style>
  <w:style w:type="paragraph" w:styleId="Retraitcorpsdetexte">
    <w:name w:val="Body Text Indent"/>
    <w:basedOn w:val="Normal"/>
    <w:rsid w:val="00A06E09"/>
    <w:pPr>
      <w:spacing w:line="480" w:lineRule="auto"/>
      <w:ind w:firstLine="720"/>
    </w:pPr>
  </w:style>
  <w:style w:type="paragraph" w:customStyle="1" w:styleId="Style1">
    <w:name w:val="Style1"/>
    <w:basedOn w:val="Normal"/>
    <w:rsid w:val="00AB3635"/>
    <w:pPr>
      <w:jc w:val="center"/>
    </w:pPr>
  </w:style>
  <w:style w:type="paragraph" w:customStyle="1" w:styleId="text">
    <w:name w:val="text"/>
    <w:basedOn w:val="Normal"/>
    <w:rsid w:val="00A54E1C"/>
    <w:pPr>
      <w:spacing w:before="100" w:beforeAutospacing="1" w:after="100" w:afterAutospacing="1"/>
    </w:pPr>
    <w:rPr>
      <w:rFonts w:ascii="Verdana" w:hAnsi="Verdan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8718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The Expert Witness</vt:lpstr>
    </vt:vector>
  </TitlesOfParts>
  <Company>Panier Prestige</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Témoin</dc:title>
  <dc:creator>Melanie Brethour</dc:creator>
  <cp:lastModifiedBy>Naziha Rechoum</cp:lastModifiedBy>
  <cp:revision>4</cp:revision>
  <cp:lastPrinted>2002-06-28T21:04:00Z</cp:lastPrinted>
  <dcterms:created xsi:type="dcterms:W3CDTF">2008-12-25T17:59:00Z</dcterms:created>
  <dcterms:modified xsi:type="dcterms:W3CDTF">2015-11-26T12:51:00Z</dcterms:modified>
</cp:coreProperties>
</file>