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EB" w:rsidRPr="009B00EB" w:rsidRDefault="002619CD" w:rsidP="009B00EB">
      <w:pPr>
        <w:spacing w:after="120"/>
        <w:rPr>
          <w:rFonts w:ascii="Times New Roman" w:eastAsia="Calibri" w:hAnsi="Times New Roman" w:cs="Times New Roman"/>
          <w:color w:val="000000"/>
          <w:sz w:val="36"/>
          <w:szCs w:val="36"/>
          <w:lang w:eastAsia="en-CA"/>
        </w:rPr>
      </w:pPr>
      <w:bookmarkStart w:id="0" w:name="_GoBack"/>
      <w:bookmarkEnd w:id="0"/>
      <w:r w:rsidRPr="001272BF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>Quel</w:t>
      </w:r>
      <w:r w:rsidR="001272BF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 xml:space="preserve">le </w:t>
      </w:r>
      <w:r w:rsidRPr="001272BF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 xml:space="preserve">quantité </w:t>
      </w:r>
      <w:r w:rsidR="00375399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>de nourriture</w:t>
      </w:r>
      <w:r w:rsidRPr="001272BF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 xml:space="preserve"> les gens devraient-ils consommer? </w:t>
      </w:r>
    </w:p>
    <w:p w:rsidR="00DA6C93" w:rsidRPr="001272BF" w:rsidRDefault="00DA6C93" w:rsidP="009B00EB">
      <w:pPr>
        <w:spacing w:after="360"/>
        <w:rPr>
          <w:rFonts w:ascii="Times New Roman" w:eastAsia="Calibri" w:hAnsi="Times New Roman" w:cs="Times New Roman"/>
          <w:color w:val="181717"/>
          <w:lang w:eastAsia="en-CA"/>
        </w:rPr>
      </w:pPr>
      <w:r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Le Guide </w:t>
      </w:r>
      <w:r w:rsidR="00375399">
        <w:rPr>
          <w:rFonts w:ascii="Times New Roman" w:eastAsia="Calibri" w:hAnsi="Times New Roman" w:cs="Times New Roman"/>
          <w:color w:val="181717"/>
          <w:lang w:eastAsia="en-CA"/>
        </w:rPr>
        <w:t>alimentaire canadien recommande</w:t>
      </w:r>
      <w:r w:rsidR="00572EA0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de </w:t>
      </w:r>
      <w:r w:rsidR="00F8342E">
        <w:rPr>
          <w:rFonts w:ascii="Times New Roman" w:eastAsia="Calibri" w:hAnsi="Times New Roman" w:cs="Times New Roman"/>
          <w:color w:val="181717"/>
          <w:lang w:eastAsia="en-CA"/>
        </w:rPr>
        <w:t>consommer</w:t>
      </w:r>
      <w:r w:rsidR="00572EA0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un </w:t>
      </w:r>
      <w:r w:rsidR="00572B9D">
        <w:rPr>
          <w:rFonts w:ascii="Times New Roman" w:eastAsia="Calibri" w:hAnsi="Times New Roman" w:cs="Times New Roman"/>
          <w:color w:val="181717"/>
          <w:lang w:eastAsia="en-CA"/>
        </w:rPr>
        <w:t xml:space="preserve">certain </w:t>
      </w:r>
      <w:r w:rsidR="00572EA0" w:rsidRPr="001272BF">
        <w:rPr>
          <w:rFonts w:ascii="Times New Roman" w:eastAsia="Calibri" w:hAnsi="Times New Roman" w:cs="Times New Roman"/>
          <w:color w:val="181717"/>
          <w:lang w:eastAsia="en-CA"/>
        </w:rPr>
        <w:t>nombre</w:t>
      </w:r>
      <w:r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de </w:t>
      </w:r>
      <w:r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portions </w:t>
      </w:r>
      <w:r w:rsidR="00375399">
        <w:rPr>
          <w:rFonts w:ascii="Times New Roman" w:eastAsia="Calibri" w:hAnsi="Times New Roman" w:cs="Times New Roman"/>
          <w:color w:val="181717"/>
          <w:lang w:eastAsia="en-CA"/>
        </w:rPr>
        <w:t>dans</w:t>
      </w:r>
      <w:r w:rsidR="00572EA0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chacun des</w:t>
      </w:r>
      <w:r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</w:t>
      </w:r>
      <w:r w:rsidR="00F8342E">
        <w:rPr>
          <w:rFonts w:ascii="Times New Roman" w:eastAsia="Calibri" w:hAnsi="Times New Roman" w:cs="Times New Roman"/>
          <w:color w:val="181717"/>
          <w:lang w:eastAsia="en-CA"/>
        </w:rPr>
        <w:t xml:space="preserve">quatre </w:t>
      </w:r>
      <w:r w:rsidRPr="001272BF">
        <w:rPr>
          <w:rFonts w:ascii="Times New Roman" w:eastAsia="Calibri" w:hAnsi="Times New Roman" w:cs="Times New Roman"/>
          <w:color w:val="181717"/>
          <w:lang w:eastAsia="en-CA"/>
        </w:rPr>
        <w:t>group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>e</w:t>
      </w:r>
      <w:r w:rsidRPr="001272BF">
        <w:rPr>
          <w:rFonts w:ascii="Times New Roman" w:eastAsia="Calibri" w:hAnsi="Times New Roman" w:cs="Times New Roman"/>
          <w:color w:val="181717"/>
          <w:lang w:eastAsia="en-CA"/>
        </w:rPr>
        <w:t>s alimentaires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, </w:t>
      </w:r>
      <w:r w:rsidR="00686EC2">
        <w:rPr>
          <w:rFonts w:ascii="Times New Roman" w:eastAsia="Calibri" w:hAnsi="Times New Roman" w:cs="Times New Roman"/>
          <w:color w:val="181717"/>
          <w:lang w:eastAsia="en-CA"/>
        </w:rPr>
        <w:t>en plus d’une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petite quantité </w:t>
      </w:r>
      <w:r w:rsidR="00686EC2">
        <w:rPr>
          <w:rFonts w:ascii="Times New Roman" w:eastAsia="Calibri" w:hAnsi="Times New Roman" w:cs="Times New Roman"/>
          <w:color w:val="181717"/>
          <w:lang w:eastAsia="en-CA"/>
        </w:rPr>
        <w:t xml:space="preserve">ajoutée 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>d’huiles et de matières grasses. Le nombre de portions</w:t>
      </w:r>
      <w:r w:rsidR="006E5B64">
        <w:rPr>
          <w:rFonts w:ascii="Times New Roman" w:eastAsia="Calibri" w:hAnsi="Times New Roman" w:cs="Times New Roman"/>
          <w:color w:val="181717"/>
          <w:lang w:eastAsia="en-CA"/>
        </w:rPr>
        <w:t xml:space="preserve"> du Guide alimentaire 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recommandé </w:t>
      </w:r>
      <w:r w:rsidR="00686EC2">
        <w:rPr>
          <w:rFonts w:ascii="Times New Roman" w:eastAsia="Calibri" w:hAnsi="Times New Roman" w:cs="Times New Roman"/>
          <w:color w:val="181717"/>
          <w:lang w:eastAsia="en-CA"/>
        </w:rPr>
        <w:t>diffère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en fonction du sex</w:t>
      </w:r>
      <w:r w:rsidR="006E5B64">
        <w:rPr>
          <w:rFonts w:ascii="Times New Roman" w:eastAsia="Calibri" w:hAnsi="Times New Roman" w:cs="Times New Roman"/>
          <w:color w:val="181717"/>
          <w:lang w:eastAsia="en-CA"/>
        </w:rPr>
        <w:t>e et des étapes de la vie</w:t>
      </w:r>
      <w:r w:rsidR="00AC6461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, et </w:t>
      </w:r>
      <w:r w:rsidR="006E5B64">
        <w:rPr>
          <w:rFonts w:ascii="Times New Roman" w:eastAsia="Calibri" w:hAnsi="Times New Roman" w:cs="Times New Roman"/>
          <w:color w:val="181717"/>
          <w:lang w:eastAsia="en-CA"/>
        </w:rPr>
        <w:t>constitue une</w:t>
      </w:r>
      <w:r w:rsidR="002619CD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 quantité moyenne </w:t>
      </w:r>
      <w:r w:rsidR="006E5B64">
        <w:rPr>
          <w:rFonts w:ascii="Times New Roman" w:eastAsia="Calibri" w:hAnsi="Times New Roman" w:cs="Times New Roman"/>
          <w:color w:val="181717"/>
          <w:lang w:eastAsia="en-CA"/>
        </w:rPr>
        <w:t xml:space="preserve">que les gens devraient </w:t>
      </w:r>
      <w:r w:rsidR="005C585F">
        <w:rPr>
          <w:rFonts w:ascii="Times New Roman" w:eastAsia="Calibri" w:hAnsi="Times New Roman" w:cs="Times New Roman"/>
          <w:color w:val="181717"/>
          <w:lang w:eastAsia="en-CA"/>
        </w:rPr>
        <w:t xml:space="preserve">essayer de </w:t>
      </w:r>
      <w:r w:rsidR="002619CD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consommer </w:t>
      </w:r>
      <w:r w:rsidR="006E5B64">
        <w:rPr>
          <w:rFonts w:ascii="Times New Roman" w:eastAsia="Calibri" w:hAnsi="Times New Roman" w:cs="Times New Roman"/>
          <w:color w:val="181717"/>
          <w:lang w:eastAsia="en-CA"/>
        </w:rPr>
        <w:t>chaque jour</w:t>
      </w:r>
      <w:r w:rsidR="00DC048F" w:rsidRPr="001272BF">
        <w:rPr>
          <w:rFonts w:ascii="Times New Roman" w:eastAsia="Calibri" w:hAnsi="Times New Roman" w:cs="Times New Roman"/>
          <w:color w:val="181717"/>
          <w:lang w:eastAsia="en-CA"/>
        </w:rPr>
        <w:t xml:space="preserve">. </w:t>
      </w:r>
    </w:p>
    <w:p w:rsidR="009B00EB" w:rsidRPr="009B00EB" w:rsidRDefault="002619CD" w:rsidP="009B00EB">
      <w:pPr>
        <w:spacing w:after="240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en-CA"/>
        </w:rPr>
      </w:pPr>
      <w:r w:rsidRPr="001272BF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en-CA"/>
        </w:rPr>
        <w:t>Nombre de portions quotidiennes recommandé dans le Guide alimentaire canadien</w:t>
      </w:r>
    </w:p>
    <w:tbl>
      <w:tblPr>
        <w:tblStyle w:val="TableGrid"/>
        <w:tblW w:w="5000" w:type="pct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788"/>
        <w:gridCol w:w="788"/>
        <w:gridCol w:w="788"/>
        <w:gridCol w:w="787"/>
        <w:gridCol w:w="787"/>
        <w:gridCol w:w="787"/>
        <w:gridCol w:w="787"/>
        <w:gridCol w:w="787"/>
        <w:gridCol w:w="787"/>
      </w:tblGrid>
      <w:tr w:rsidR="009B00EB" w:rsidRPr="009B00EB" w:rsidTr="00576D73">
        <w:trPr>
          <w:trHeight w:val="21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AC6461" w:rsidP="009B00EB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1272BF">
              <w:rPr>
                <w:rFonts w:ascii="Calibri" w:eastAsia="Calibri" w:hAnsi="Calibri" w:cs="Calibri"/>
                <w:b/>
                <w:color w:val="181717"/>
                <w:lang w:val="fr-CA"/>
              </w:rPr>
              <w:t>Fruits et légumes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7-8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8-10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</w:tr>
      <w:tr w:rsidR="009B00EB" w:rsidRPr="009B00EB" w:rsidTr="00576D73">
        <w:trPr>
          <w:trHeight w:val="20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AC6461" w:rsidP="009B00EB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1272BF">
              <w:rPr>
                <w:rFonts w:ascii="Calibri" w:eastAsia="Calibri" w:hAnsi="Calibri" w:cs="Calibri"/>
                <w:b/>
                <w:color w:val="181717"/>
                <w:lang w:val="fr-CA"/>
              </w:rPr>
              <w:t>Produits céréaliers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6-7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</w:tr>
      <w:tr w:rsidR="009B00EB" w:rsidRPr="009B00EB" w:rsidTr="00576D73">
        <w:trPr>
          <w:trHeight w:val="20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AC6461" w:rsidP="00AC6461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1272BF">
              <w:rPr>
                <w:rFonts w:ascii="Calibri" w:eastAsia="Calibri" w:hAnsi="Calibri" w:cs="Calibri"/>
                <w:b/>
                <w:color w:val="181717"/>
                <w:lang w:val="fr-CA"/>
              </w:rPr>
              <w:t>Lait et substituts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3-4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3-4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3-4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</w:tr>
      <w:tr w:rsidR="009B00EB" w:rsidRPr="009B00EB" w:rsidTr="00576D73">
        <w:trPr>
          <w:trHeight w:val="20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AC6461" w:rsidP="009B00EB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1272BF">
              <w:rPr>
                <w:rFonts w:ascii="Calibri" w:eastAsia="Calibri" w:hAnsi="Calibri" w:cs="Calibri"/>
                <w:b/>
                <w:color w:val="181717"/>
                <w:lang w:val="fr-CA"/>
              </w:rPr>
              <w:t>Viande et substituts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1-2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9B00EB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9B00EB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</w:tr>
    </w:tbl>
    <w:p w:rsidR="00AC6461" w:rsidRPr="001272BF" w:rsidRDefault="00AC6461" w:rsidP="009B00EB">
      <w:pPr>
        <w:spacing w:after="0"/>
        <w:rPr>
          <w:rFonts w:ascii="Calibri" w:eastAsia="Calibri" w:hAnsi="Calibri" w:cs="Calibri"/>
          <w:color w:val="181717"/>
          <w:lang w:eastAsia="en-CA"/>
        </w:rPr>
      </w:pPr>
    </w:p>
    <w:p w:rsidR="001272BF" w:rsidRPr="00E31E57" w:rsidRDefault="00AC6461" w:rsidP="00E31E57">
      <w:pPr>
        <w:spacing w:after="360"/>
        <w:rPr>
          <w:rFonts w:ascii="Times New Roman" w:eastAsia="Calibri" w:hAnsi="Times New Roman" w:cs="Times New Roman"/>
          <w:color w:val="181717"/>
          <w:lang w:eastAsia="en-CA"/>
        </w:rPr>
      </w:pPr>
      <w:r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Les </w:t>
      </w:r>
      <w:r w:rsidR="001272BF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personnes </w:t>
      </w:r>
      <w:r w:rsidR="005C585F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qui ont un poids santé, mais qui </w:t>
      </w:r>
      <w:r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ont besoin </w:t>
      </w:r>
      <w:r w:rsidR="006A7098" w:rsidRPr="00E31E57">
        <w:rPr>
          <w:rFonts w:ascii="Times New Roman" w:eastAsia="Calibri" w:hAnsi="Times New Roman" w:cs="Times New Roman"/>
          <w:color w:val="181717"/>
          <w:lang w:eastAsia="en-CA"/>
        </w:rPr>
        <w:t>de plus</w:t>
      </w:r>
      <w:r w:rsidR="00572B9D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d’aliments</w:t>
      </w:r>
      <w:r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, comme les gens très actifs, </w:t>
      </w:r>
      <w:r w:rsidR="00572B9D" w:rsidRPr="00E31E57">
        <w:rPr>
          <w:rFonts w:ascii="Times New Roman" w:eastAsia="Calibri" w:hAnsi="Times New Roman" w:cs="Times New Roman"/>
          <w:color w:val="181717"/>
          <w:lang w:eastAsia="en-CA"/>
        </w:rPr>
        <w:t>devraient choisir</w:t>
      </w:r>
      <w:r w:rsidR="001272BF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des</w:t>
      </w:r>
      <w:r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portions </w:t>
      </w:r>
      <w:r w:rsidR="00020786" w:rsidRPr="00E31E57">
        <w:rPr>
          <w:rFonts w:ascii="Times New Roman" w:eastAsia="Calibri" w:hAnsi="Times New Roman" w:cs="Times New Roman"/>
          <w:color w:val="181717"/>
          <w:lang w:eastAsia="en-CA"/>
        </w:rPr>
        <w:t>additionnelles</w:t>
      </w:r>
      <w:r w:rsidR="00572B9D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dans chacun des</w:t>
      </w:r>
      <w:r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quatre groupes alimentaire</w:t>
      </w:r>
      <w:r w:rsidR="00020786" w:rsidRPr="00E31E57">
        <w:rPr>
          <w:rFonts w:ascii="Times New Roman" w:eastAsia="Calibri" w:hAnsi="Times New Roman" w:cs="Times New Roman"/>
          <w:color w:val="181717"/>
          <w:lang w:eastAsia="en-CA"/>
        </w:rPr>
        <w:t>s,</w:t>
      </w:r>
      <w:r w:rsidR="001272BF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afin </w:t>
      </w:r>
      <w:r w:rsidR="00020786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de </w:t>
      </w:r>
      <w:r w:rsidR="00CA56E3">
        <w:rPr>
          <w:rFonts w:ascii="Times New Roman" w:eastAsia="Calibri" w:hAnsi="Times New Roman" w:cs="Times New Roman"/>
          <w:color w:val="181717"/>
          <w:lang w:eastAsia="en-CA"/>
        </w:rPr>
        <w:t>continuer à</w:t>
      </w:r>
      <w:r w:rsidR="00572B9D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favoriser</w:t>
      </w:r>
      <w:r w:rsidR="00020786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des </w:t>
      </w:r>
      <w:r w:rsidR="001272BF" w:rsidRPr="00E31E57">
        <w:rPr>
          <w:rFonts w:ascii="Times New Roman" w:eastAsia="Calibri" w:hAnsi="Times New Roman" w:cs="Times New Roman"/>
          <w:color w:val="181717"/>
          <w:lang w:eastAsia="en-CA"/>
        </w:rPr>
        <w:t>habitudes alimentaires</w:t>
      </w:r>
      <w:r w:rsidR="00020786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 saines</w:t>
      </w:r>
      <w:r w:rsidR="001272BF" w:rsidRPr="00E31E57">
        <w:rPr>
          <w:rFonts w:ascii="Times New Roman" w:eastAsia="Calibri" w:hAnsi="Times New Roman" w:cs="Times New Roman"/>
          <w:color w:val="181717"/>
          <w:lang w:eastAsia="en-CA"/>
        </w:rPr>
        <w:t xml:space="preserve">, qui sont faibles en gras, en sucre et en sel. </w:t>
      </w:r>
    </w:p>
    <w:p w:rsidR="001272BF" w:rsidRPr="001272BF" w:rsidRDefault="001272BF" w:rsidP="009B00EB">
      <w:pPr>
        <w:spacing w:after="0"/>
        <w:rPr>
          <w:rFonts w:ascii="Calibri" w:eastAsia="Calibri" w:hAnsi="Calibri" w:cs="Calibri"/>
          <w:color w:val="181717"/>
          <w:lang w:eastAsia="en-CA"/>
        </w:rPr>
      </w:pPr>
    </w:p>
    <w:p w:rsidR="003F53B8" w:rsidRDefault="003F53B8"/>
    <w:sectPr w:rsidR="003F53B8" w:rsidSect="006A70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512" w:rsidRDefault="00DE0512" w:rsidP="006A7098">
      <w:pPr>
        <w:spacing w:after="0" w:line="240" w:lineRule="auto"/>
      </w:pPr>
      <w:r>
        <w:separator/>
      </w:r>
    </w:p>
  </w:endnote>
  <w:endnote w:type="continuationSeparator" w:id="0">
    <w:p w:rsidR="00DE0512" w:rsidRDefault="00DE0512" w:rsidP="006A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512" w:rsidRDefault="00DE0512" w:rsidP="006A7098">
      <w:pPr>
        <w:spacing w:after="0" w:line="240" w:lineRule="auto"/>
      </w:pPr>
      <w:r>
        <w:separator/>
      </w:r>
    </w:p>
  </w:footnote>
  <w:footnote w:type="continuationSeparator" w:id="0">
    <w:p w:rsidR="00DE0512" w:rsidRDefault="00DE0512" w:rsidP="006A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EB"/>
    <w:rsid w:val="00020786"/>
    <w:rsid w:val="001272BF"/>
    <w:rsid w:val="002619CD"/>
    <w:rsid w:val="00375399"/>
    <w:rsid w:val="003F53B8"/>
    <w:rsid w:val="00572B9D"/>
    <w:rsid w:val="00572EA0"/>
    <w:rsid w:val="00576D73"/>
    <w:rsid w:val="005C585F"/>
    <w:rsid w:val="00686EC2"/>
    <w:rsid w:val="006A7098"/>
    <w:rsid w:val="006E5B64"/>
    <w:rsid w:val="00891F65"/>
    <w:rsid w:val="008B1B3B"/>
    <w:rsid w:val="00975FA7"/>
    <w:rsid w:val="009A3920"/>
    <w:rsid w:val="009B00EB"/>
    <w:rsid w:val="00AC6461"/>
    <w:rsid w:val="00B41F06"/>
    <w:rsid w:val="00B62F50"/>
    <w:rsid w:val="00CA56E3"/>
    <w:rsid w:val="00DA6C93"/>
    <w:rsid w:val="00DC048F"/>
    <w:rsid w:val="00DE0512"/>
    <w:rsid w:val="00E31E57"/>
    <w:rsid w:val="00F8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AF3D3C"/>
  <w15:chartTrackingRefBased/>
  <w15:docId w15:val="{20101591-DAC7-4CF7-8D89-86880B86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rsid w:val="009B00EB"/>
    <w:pPr>
      <w:spacing w:after="0" w:line="240" w:lineRule="auto"/>
    </w:pPr>
    <w:rPr>
      <w:rFonts w:eastAsia="Times New Roman"/>
      <w:lang w:val="en-CA"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A70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7098"/>
  </w:style>
  <w:style w:type="paragraph" w:styleId="Pieddepage">
    <w:name w:val="footer"/>
    <w:basedOn w:val="Normal"/>
    <w:link w:val="PieddepageCar"/>
    <w:uiPriority w:val="99"/>
    <w:unhideWhenUsed/>
    <w:rsid w:val="006A70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7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Amy Brouillette</cp:lastModifiedBy>
  <cp:revision>5</cp:revision>
  <dcterms:created xsi:type="dcterms:W3CDTF">2013-10-11T18:31:00Z</dcterms:created>
  <dcterms:modified xsi:type="dcterms:W3CDTF">2016-02-12T15:40:00Z</dcterms:modified>
</cp:coreProperties>
</file>