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5D" w:rsidRPr="00725A60" w:rsidRDefault="0095305D" w:rsidP="00C9283B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725A60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Systèmes de production agricole</w:t>
      </w:r>
    </w:p>
    <w:p w:rsidR="00C9283B" w:rsidRPr="00C9283B" w:rsidRDefault="0095305D" w:rsidP="00C9283B">
      <w:pPr>
        <w:spacing w:before="360" w:after="12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</w:pPr>
      <w:r w:rsidRPr="00725A60">
        <w:rPr>
          <w:rFonts w:ascii="Times New Roman" w:eastAsia="Times New Roman" w:hAnsi="Times New Roman" w:cs="Times New Roman"/>
          <w:b/>
          <w:bCs/>
          <w:sz w:val="27"/>
          <w:szCs w:val="27"/>
          <w:lang w:eastAsia="en-CA"/>
        </w:rPr>
        <w:t xml:space="preserve">Systèmes de culture </w:t>
      </w:r>
    </w:p>
    <w:p w:rsidR="00F46D68" w:rsidRPr="00725A60" w:rsidRDefault="00F46D68" w:rsidP="00C9283B">
      <w:pPr>
        <w:spacing w:after="240" w:line="264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Les systèmes de culture varient d’une ferme à l’autre </w:t>
      </w:r>
      <w:r w:rsidR="00310231">
        <w:rPr>
          <w:rFonts w:ascii="Times New Roman" w:eastAsia="Times New Roman" w:hAnsi="Times New Roman" w:cs="Times New Roman"/>
          <w:sz w:val="24"/>
          <w:szCs w:val="24"/>
          <w:lang w:eastAsia="en-CA"/>
        </w:rPr>
        <w:t>en fonction des</w:t>
      </w: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ressources disponibles</w:t>
      </w:r>
      <w:r w:rsid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et </w:t>
      </w:r>
      <w:r w:rsidR="00310231">
        <w:rPr>
          <w:rFonts w:ascii="Times New Roman" w:eastAsia="Times New Roman" w:hAnsi="Times New Roman" w:cs="Times New Roman"/>
          <w:sz w:val="24"/>
          <w:szCs w:val="24"/>
          <w:lang w:eastAsia="en-CA"/>
        </w:rPr>
        <w:t>des</w:t>
      </w:r>
      <w:r w:rsid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contraintes</w:t>
      </w: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>;</w:t>
      </w:r>
      <w:bookmarkStart w:id="0" w:name="_GoBack"/>
      <w:bookmarkEnd w:id="0"/>
      <w:r w:rsidR="00C9283B" w:rsidRPr="00C928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la géographie et le climat </w:t>
      </w:r>
      <w:r w:rsidR="00691B3D">
        <w:rPr>
          <w:rFonts w:ascii="Times New Roman" w:eastAsia="Times New Roman" w:hAnsi="Times New Roman" w:cs="Times New Roman"/>
          <w:sz w:val="24"/>
          <w:szCs w:val="24"/>
          <w:lang w:eastAsia="en-CA"/>
        </w:rPr>
        <w:t>de la</w:t>
      </w: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ferme; les politiques </w:t>
      </w:r>
      <w:r w:rsidR="00725A60"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>gouvernementales</w:t>
      </w: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; les pressions économiques, sociales et politiques; </w:t>
      </w:r>
      <w:r w:rsidR="00725A60"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la philosophie et </w:t>
      </w:r>
      <w:r w:rsidR="00691B3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les </w:t>
      </w:r>
      <w:r w:rsidR="00061334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connaissances </w:t>
      </w:r>
      <w:r w:rsidRPr="00725A6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du fermier. </w:t>
      </w:r>
    </w:p>
    <w:p w:rsidR="0077257D" w:rsidRPr="0077257D" w:rsidRDefault="00725A60" w:rsidP="00C9283B">
      <w:pPr>
        <w:spacing w:after="240" w:line="264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La rotation des </w:t>
      </w:r>
      <w:r w:rsidRPr="009170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cultures </w:t>
      </w:r>
      <w:r w:rsidR="00C9283B" w:rsidRPr="0091705B">
        <w:rPr>
          <w:rFonts w:ascii="Times New Roman" w:eastAsia="Times New Roman" w:hAnsi="Times New Roman" w:cs="Times New Roman"/>
          <w:sz w:val="24"/>
          <w:szCs w:val="24"/>
          <w:lang w:eastAsia="en-CA"/>
        </w:rPr>
        <w:t>(</w:t>
      </w:r>
      <w:r w:rsidRPr="009170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ou culture sur </w:t>
      </w:r>
      <w:r w:rsidR="00B10548">
        <w:rPr>
          <w:rFonts w:ascii="Times New Roman" w:eastAsia="Times New Roman" w:hAnsi="Times New Roman" w:cs="Times New Roman"/>
          <w:sz w:val="24"/>
          <w:szCs w:val="24"/>
          <w:lang w:eastAsia="en-CA"/>
        </w:rPr>
        <w:t>brulis</w:t>
      </w:r>
      <w:r w:rsidR="00C9283B" w:rsidRPr="009170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) </w:t>
      </w:r>
      <w:r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est un système 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dans lequel les forêts sont </w:t>
      </w:r>
      <w:r w:rsidR="00B10548">
        <w:rPr>
          <w:rFonts w:ascii="Times New Roman" w:eastAsia="Times New Roman" w:hAnsi="Times New Roman" w:cs="Times New Roman"/>
          <w:sz w:val="24"/>
          <w:szCs w:val="24"/>
          <w:lang w:eastAsia="en-CA"/>
        </w:rPr>
        <w:t>brulées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="00C01ECA">
        <w:rPr>
          <w:rFonts w:ascii="Times New Roman" w:eastAsia="Times New Roman" w:hAnsi="Times New Roman" w:cs="Times New Roman"/>
          <w:sz w:val="24"/>
          <w:szCs w:val="24"/>
          <w:lang w:eastAsia="en-CA"/>
        </w:rPr>
        <w:t>libérant ainsi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des nutriments </w:t>
      </w:r>
      <w:r w:rsidR="00C01ECA">
        <w:rPr>
          <w:rFonts w:ascii="Times New Roman" w:eastAsia="Times New Roman" w:hAnsi="Times New Roman" w:cs="Times New Roman"/>
          <w:sz w:val="24"/>
          <w:szCs w:val="24"/>
          <w:lang w:eastAsia="en-CA"/>
        </w:rPr>
        <w:t>pour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soutenir la p</w:t>
      </w:r>
      <w:r w:rsidR="003306A6">
        <w:rPr>
          <w:rFonts w:ascii="Times New Roman" w:eastAsia="Times New Roman" w:hAnsi="Times New Roman" w:cs="Times New Roman"/>
          <w:sz w:val="24"/>
          <w:szCs w:val="24"/>
          <w:lang w:eastAsia="en-CA"/>
        </w:rPr>
        <w:t>r</w:t>
      </w:r>
      <w:r w:rsidR="00AD603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oduction de cultures annuelles puis 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vivaces 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>pour une période de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plusieurs années</w:t>
      </w:r>
      <w:r w:rsid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La parcelle est ensuite laissée </w:t>
      </w:r>
      <w:r w:rsidR="00475226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en jachère </w:t>
      </w:r>
      <w:r w:rsidR="00AD6039">
        <w:rPr>
          <w:rFonts w:ascii="Times New Roman" w:eastAsia="Times New Roman" w:hAnsi="Times New Roman" w:cs="Times New Roman"/>
          <w:sz w:val="24"/>
          <w:szCs w:val="24"/>
          <w:lang w:eastAsia="en-CA"/>
        </w:rPr>
        <w:t>afin</w:t>
      </w:r>
      <w:r w:rsidR="003576E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>que</w:t>
      </w:r>
      <w:r w:rsidR="0091705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les </w:t>
      </w:r>
      <w:r w:rsidR="0077257D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>forêts</w:t>
      </w:r>
      <w:r w:rsidR="004C0EB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>repoussent</w:t>
      </w:r>
      <w:r w:rsidR="004C0EB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 fermier </w:t>
      </w:r>
      <w:r w:rsidR="004C0EB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se </w:t>
      </w:r>
      <w:r w:rsidR="0091705B">
        <w:rPr>
          <w:rFonts w:ascii="Times New Roman" w:eastAsia="Times New Roman" w:hAnsi="Times New Roman" w:cs="Times New Roman"/>
          <w:sz w:val="24"/>
          <w:szCs w:val="24"/>
          <w:lang w:eastAsia="en-CA"/>
        </w:rPr>
        <w:t>déplace</w:t>
      </w:r>
      <w:r w:rsidR="004C0EB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alors </w:t>
      </w:r>
      <w:r w:rsidR="004C0EBD">
        <w:rPr>
          <w:rFonts w:ascii="Times New Roman" w:eastAsia="Times New Roman" w:hAnsi="Times New Roman" w:cs="Times New Roman"/>
          <w:sz w:val="24"/>
          <w:szCs w:val="24"/>
          <w:lang w:eastAsia="en-CA"/>
        </w:rPr>
        <w:t>sur une</w:t>
      </w:r>
      <w:r w:rsid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nouvelle parcelle, 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>et</w:t>
      </w:r>
      <w:r w:rsidR="004C0EB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n’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>y retourne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que de nombreuses années plus tard (10 à 20 ans). 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Cette période de jachère </w:t>
      </w:r>
      <w:r w:rsidR="00AD6039">
        <w:rPr>
          <w:rFonts w:ascii="Times New Roman" w:eastAsia="Times New Roman" w:hAnsi="Times New Roman" w:cs="Times New Roman"/>
          <w:sz w:val="24"/>
          <w:szCs w:val="24"/>
          <w:lang w:eastAsia="en-CA"/>
        </w:rPr>
        <w:t>est</w:t>
      </w:r>
      <w:r w:rsid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écourtée si</w:t>
      </w:r>
      <w:r w:rsidR="003562A6" w:rsidRPr="003562A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la densité de la population s’</w:t>
      </w:r>
      <w:r w:rsidR="00B10548">
        <w:rPr>
          <w:rFonts w:ascii="Times New Roman" w:eastAsia="Times New Roman" w:hAnsi="Times New Roman" w:cs="Times New Roman"/>
          <w:sz w:val="24"/>
          <w:szCs w:val="24"/>
          <w:lang w:eastAsia="en-CA"/>
        </w:rPr>
        <w:t>accroit</w:t>
      </w:r>
      <w:r w:rsidR="00682054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="00AD6039">
        <w:rPr>
          <w:rFonts w:ascii="Times New Roman" w:eastAsia="Times New Roman" w:hAnsi="Times New Roman" w:cs="Times New Roman"/>
          <w:sz w:val="24"/>
          <w:szCs w:val="24"/>
          <w:lang w:eastAsia="en-CA"/>
        </w:rPr>
        <w:t>ce qui exige alors</w:t>
      </w:r>
      <w:r w:rsidR="00B9277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3306A6">
        <w:rPr>
          <w:rFonts w:ascii="Times New Roman" w:eastAsia="Times New Roman" w:hAnsi="Times New Roman" w:cs="Times New Roman"/>
          <w:sz w:val="24"/>
          <w:szCs w:val="24"/>
          <w:lang w:eastAsia="en-CA"/>
        </w:rPr>
        <w:t>l’ajout</w:t>
      </w:r>
      <w:r w:rsid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de</w:t>
      </w:r>
      <w:r w:rsidR="003306A6">
        <w:rPr>
          <w:rFonts w:ascii="Times New Roman" w:eastAsia="Times New Roman" w:hAnsi="Times New Roman" w:cs="Times New Roman"/>
          <w:sz w:val="24"/>
          <w:szCs w:val="24"/>
          <w:lang w:eastAsia="en-CA"/>
        </w:rPr>
        <w:t>s</w:t>
      </w:r>
      <w:r w:rsidR="007B7862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nutriments (engrais ou fumier) et </w:t>
      </w:r>
      <w:r w:rsidR="003306A6">
        <w:rPr>
          <w:rFonts w:ascii="Times New Roman" w:eastAsia="Times New Roman" w:hAnsi="Times New Roman" w:cs="Times New Roman"/>
          <w:sz w:val="24"/>
          <w:szCs w:val="24"/>
          <w:lang w:eastAsia="en-CA"/>
        </w:rPr>
        <w:t>une lutte manuelle</w:t>
      </w:r>
      <w:r w:rsidR="0077257D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contre les ravageurs. </w:t>
      </w:r>
      <w:r w:rsidR="007F63FB">
        <w:rPr>
          <w:rFonts w:ascii="Times New Roman" w:eastAsia="Times New Roman" w:hAnsi="Times New Roman" w:cs="Times New Roman"/>
          <w:sz w:val="24"/>
          <w:szCs w:val="24"/>
          <w:lang w:eastAsia="en-CA"/>
        </w:rPr>
        <w:t>La</w:t>
      </w:r>
      <w:r w:rsidR="007B7862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prochaine étape intensive</w:t>
      </w:r>
      <w:r w:rsidR="007F63F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est la culture annuelle</w:t>
      </w:r>
      <w:r w:rsidR="007B7862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="003306A6">
        <w:rPr>
          <w:rFonts w:ascii="Times New Roman" w:eastAsia="Times New Roman" w:hAnsi="Times New Roman" w:cs="Times New Roman"/>
          <w:sz w:val="24"/>
          <w:szCs w:val="24"/>
          <w:lang w:eastAsia="en-CA"/>
        </w:rPr>
        <w:t>dans laquelle il n’y a</w:t>
      </w:r>
      <w:r w:rsidR="0077257D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aucune période de jachère. Cette étape</w:t>
      </w:r>
      <w:r w:rsidR="007B7862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B92779">
        <w:rPr>
          <w:rFonts w:ascii="Times New Roman" w:eastAsia="Times New Roman" w:hAnsi="Times New Roman" w:cs="Times New Roman"/>
          <w:sz w:val="24"/>
          <w:szCs w:val="24"/>
          <w:lang w:eastAsia="en-CA"/>
        </w:rPr>
        <w:t>nécessite</w:t>
      </w:r>
      <w:r w:rsidR="007B7862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un ajout encore plus important d</w:t>
      </w:r>
      <w:r w:rsidR="0077257D" w:rsidRPr="0077257D">
        <w:rPr>
          <w:rFonts w:ascii="Times New Roman" w:eastAsia="Times New Roman" w:hAnsi="Times New Roman" w:cs="Times New Roman"/>
          <w:sz w:val="24"/>
          <w:szCs w:val="24"/>
          <w:lang w:eastAsia="en-CA"/>
        </w:rPr>
        <w:t>e nutriments et une lutte plus intensive contre les ravageurs.</w:t>
      </w:r>
    </w:p>
    <w:p w:rsidR="00C9283B" w:rsidRPr="00C9283B" w:rsidRDefault="00F752C9" w:rsidP="00C9283B">
      <w:pPr>
        <w:spacing w:after="240" w:line="264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>Dans les milieux subtropicaux et arides,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la durée</w:t>
      </w:r>
      <w:r w:rsidR="00B9277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et l’envergure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de l’agriculture peuvent être </w:t>
      </w:r>
      <w:r w:rsidR="0027263A">
        <w:rPr>
          <w:rFonts w:ascii="Times New Roman" w:eastAsia="Times New Roman" w:hAnsi="Times New Roman" w:cs="Times New Roman"/>
          <w:sz w:val="24"/>
          <w:szCs w:val="24"/>
          <w:lang w:eastAsia="en-CA"/>
        </w:rPr>
        <w:t>restreintes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par la plui</w:t>
      </w:r>
      <w:r w:rsidR="003306A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e, soit en </w:t>
      </w:r>
      <w:r w:rsidR="0027263A">
        <w:rPr>
          <w:rFonts w:ascii="Times New Roman" w:eastAsia="Times New Roman" w:hAnsi="Times New Roman" w:cs="Times New Roman"/>
          <w:sz w:val="24"/>
          <w:szCs w:val="24"/>
          <w:lang w:eastAsia="en-CA"/>
        </w:rPr>
        <w:t>ne permettant pas</w:t>
      </w:r>
      <w:r w:rsidR="00451D1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AD6039">
        <w:rPr>
          <w:rFonts w:ascii="Times New Roman" w:eastAsia="Times New Roman" w:hAnsi="Times New Roman" w:cs="Times New Roman"/>
          <w:sz w:val="24"/>
          <w:szCs w:val="24"/>
          <w:lang w:eastAsia="en-CA"/>
        </w:rPr>
        <w:t>de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récoltes annuelles multiples, soit en </w:t>
      </w:r>
      <w:r w:rsidR="000C5E25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>nécessitant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de l’irrigation</w:t>
      </w:r>
      <w:r w:rsid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Dans </w:t>
      </w:r>
      <w:r w:rsidR="0027263A">
        <w:rPr>
          <w:rFonts w:ascii="Times New Roman" w:eastAsia="Times New Roman" w:hAnsi="Times New Roman" w:cs="Times New Roman"/>
          <w:sz w:val="24"/>
          <w:szCs w:val="24"/>
          <w:lang w:eastAsia="en-CA"/>
        </w:rPr>
        <w:t>tous ces</w:t>
      </w:r>
      <w:r w:rsidR="007F63FB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environnements de cul</w:t>
      </w:r>
      <w:r w:rsidR="00FF2540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>tures vivaces, les cultures</w:t>
      </w:r>
      <w:r w:rsidR="0051190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sont exploitées</w:t>
      </w:r>
      <w:r w:rsidR="00FF2540" w:rsidRPr="0027263A">
        <w:rPr>
          <w:rFonts w:ascii="Times New Roman" w:eastAsia="Times New Roman" w:hAnsi="Times New Roman" w:cs="Times New Roman"/>
          <w:color w:val="FF0000"/>
          <w:sz w:val="24"/>
          <w:szCs w:val="24"/>
          <w:lang w:eastAsia="en-CA"/>
        </w:rPr>
        <w:t xml:space="preserve"> </w:t>
      </w:r>
      <w:r w:rsidR="00FF2540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(café, chocolat) et les systèmes sont pratiqués </w:t>
      </w:r>
      <w:r w:rsidR="00511909">
        <w:rPr>
          <w:rFonts w:ascii="Times New Roman" w:eastAsia="Times New Roman" w:hAnsi="Times New Roman" w:cs="Times New Roman"/>
          <w:sz w:val="24"/>
          <w:szCs w:val="24"/>
          <w:lang w:eastAsia="en-CA"/>
        </w:rPr>
        <w:t>tel qu’en</w:t>
      </w:r>
      <w:r w:rsidR="00FF2540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agroforesterie. Dans les milieux tempérés</w:t>
      </w:r>
      <w:r w:rsidR="000C5E25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où les écosystèmes sont principalement des pâturages et des prairies, </w:t>
      </w:r>
      <w:r w:rsidR="00451D10" w:rsidRPr="00451D1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 système d’agriculture dominant </w:t>
      </w:r>
      <w:r w:rsidR="00451D10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est </w:t>
      </w:r>
      <w:r w:rsidR="000C5E25" w:rsidRPr="000C5E25">
        <w:rPr>
          <w:rFonts w:ascii="Times New Roman" w:eastAsia="Times New Roman" w:hAnsi="Times New Roman" w:cs="Times New Roman"/>
          <w:sz w:val="24"/>
          <w:szCs w:val="24"/>
          <w:lang w:eastAsia="en-CA"/>
        </w:rPr>
        <w:t>une récolte annuelle très productive.</w:t>
      </w:r>
    </w:p>
    <w:p w:rsidR="00C9283B" w:rsidRPr="00C9283B" w:rsidRDefault="000C5E25" w:rsidP="00C9283B">
      <w:pPr>
        <w:spacing w:before="36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</w:pPr>
      <w:r w:rsidRPr="00630A05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Statistiques des cultures</w:t>
      </w:r>
    </w:p>
    <w:p w:rsidR="00C9283B" w:rsidRPr="00C9283B" w:rsidRDefault="000C5E25" w:rsidP="00C9283B">
      <w:pPr>
        <w:spacing w:after="240" w:line="264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Les principales catégories de culture </w:t>
      </w:r>
      <w:r w:rsidR="0027263A">
        <w:rPr>
          <w:rFonts w:ascii="Times New Roman" w:eastAsia="Times New Roman" w:hAnsi="Times New Roman" w:cs="Times New Roman"/>
          <w:sz w:val="24"/>
          <w:szCs w:val="24"/>
          <w:lang w:eastAsia="en-CA"/>
        </w:rPr>
        <w:t>sont</w:t>
      </w:r>
      <w:r w:rsidR="00BC2A28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les céréales et les </w:t>
      </w:r>
      <w:r w:rsidR="001E162A">
        <w:rPr>
          <w:rFonts w:ascii="Times New Roman" w:eastAsia="Times New Roman" w:hAnsi="Times New Roman" w:cs="Times New Roman"/>
          <w:sz w:val="24"/>
          <w:szCs w:val="24"/>
          <w:lang w:eastAsia="en-CA"/>
        </w:rPr>
        <w:t>pseudo</w:t>
      </w:r>
      <w:r w:rsidR="00B10548">
        <w:rPr>
          <w:rFonts w:ascii="Times New Roman" w:eastAsia="Times New Roman" w:hAnsi="Times New Roman" w:cs="Times New Roman"/>
          <w:sz w:val="24"/>
          <w:szCs w:val="24"/>
          <w:lang w:eastAsia="en-CA"/>
        </w:rPr>
        <w:t>céréales</w:t>
      </w:r>
      <w:r w:rsidRP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="0027263A">
        <w:rPr>
          <w:rFonts w:ascii="Times New Roman" w:eastAsia="Times New Roman" w:hAnsi="Times New Roman" w:cs="Times New Roman"/>
          <w:sz w:val="24"/>
          <w:szCs w:val="24"/>
          <w:lang w:eastAsia="en-CA"/>
        </w:rPr>
        <w:t>les légumineuses</w:t>
      </w:r>
      <w:r w:rsidR="0051190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="00630A05" w:rsidRP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le fourrage, et les fruits et légumes. Des cultures </w:t>
      </w:r>
      <w:r w:rsidR="00511909">
        <w:rPr>
          <w:rFonts w:ascii="Times New Roman" w:eastAsia="Times New Roman" w:hAnsi="Times New Roman" w:cs="Times New Roman"/>
          <w:sz w:val="24"/>
          <w:szCs w:val="24"/>
          <w:lang w:eastAsia="en-CA"/>
        </w:rPr>
        <w:t>spécifiques</w:t>
      </w:r>
      <w:r w:rsidR="00630A05" w:rsidRP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sont cultivées dans des régions de croissance </w:t>
      </w:r>
      <w:r w:rsidR="0051190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distinctes </w:t>
      </w:r>
      <w:r w:rsidR="00630A05" w:rsidRPr="00630A05">
        <w:rPr>
          <w:rFonts w:ascii="Times New Roman" w:eastAsia="Times New Roman" w:hAnsi="Times New Roman" w:cs="Times New Roman"/>
          <w:sz w:val="24"/>
          <w:szCs w:val="24"/>
          <w:lang w:eastAsia="en-CA"/>
        </w:rPr>
        <w:t>partout dans le monde</w:t>
      </w:r>
      <w:r w:rsidR="00C9283B" w:rsidRPr="00C928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</w:t>
      </w:r>
    </w:p>
    <w:tbl>
      <w:tblPr>
        <w:tblW w:w="83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1928"/>
        <w:gridCol w:w="2268"/>
        <w:gridCol w:w="1928"/>
      </w:tblGrid>
      <w:tr w:rsidR="00C9283B" w:rsidRPr="00C9283B" w:rsidTr="00A00C86">
        <w:trPr>
          <w:trHeight w:val="2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Type de culture</w:t>
            </w:r>
            <w:r w:rsidR="00C9283B" w:rsidRPr="00C9283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 xml:space="preserve">Million </w:t>
            </w:r>
            <w:r w:rsidR="00630A05" w:rsidRPr="00630A05">
              <w:rPr>
                <w:rFonts w:ascii="Times New Roman" w:eastAsia="Calibri" w:hAnsi="Times New Roman" w:cs="Times New Roman"/>
                <w:sz w:val="24"/>
              </w:rPr>
              <w:t xml:space="preserve">de </w:t>
            </w:r>
            <w:r w:rsidRPr="00C9283B">
              <w:rPr>
                <w:rFonts w:ascii="Times New Roman" w:eastAsia="Calibri" w:hAnsi="Times New Roman" w:cs="Times New Roman"/>
                <w:sz w:val="24"/>
              </w:rPr>
              <w:t>tonnes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Type de culture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Million</w:t>
            </w:r>
            <w:r w:rsidR="00630A05" w:rsidRPr="00630A05">
              <w:rPr>
                <w:rFonts w:ascii="Times New Roman" w:eastAsia="Calibri" w:hAnsi="Times New Roman" w:cs="Times New Roman"/>
                <w:sz w:val="24"/>
              </w:rPr>
              <w:t xml:space="preserve"> de</w:t>
            </w:r>
            <w:r w:rsidRPr="00C9283B">
              <w:rPr>
                <w:rFonts w:ascii="Times New Roman" w:eastAsia="Calibri" w:hAnsi="Times New Roman" w:cs="Times New Roman"/>
                <w:sz w:val="24"/>
              </w:rPr>
              <w:t xml:space="preserve"> tonnes</w:t>
            </w:r>
          </w:p>
        </w:tc>
      </w:tr>
      <w:tr w:rsidR="00C9283B" w:rsidRPr="00C9283B" w:rsidTr="00A00C86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Céréales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2,263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Canne à sucre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1794</w:t>
            </w:r>
          </w:p>
        </w:tc>
      </w:tr>
      <w:tr w:rsidR="00C9283B" w:rsidRPr="00C9283B" w:rsidTr="00A00C86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Pois chiches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619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Blé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704</w:t>
            </w:r>
          </w:p>
        </w:tc>
      </w:tr>
      <w:tr w:rsidR="00C9283B" w:rsidRPr="00C9283B" w:rsidTr="00A00C86">
        <w:trPr>
          <w:trHeight w:val="2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Fruits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AA15AC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Pomme</w:t>
            </w:r>
            <w:r w:rsidR="00630A05" w:rsidRPr="00630A05">
              <w:rPr>
                <w:rFonts w:ascii="Times New Roman" w:eastAsia="Calibri" w:hAnsi="Times New Roman" w:cs="Times New Roman"/>
                <w:sz w:val="24"/>
              </w:rPr>
              <w:t xml:space="preserve"> de terre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374</w:t>
            </w:r>
          </w:p>
        </w:tc>
      </w:tr>
      <w:tr w:rsidR="00C9283B" w:rsidRPr="00C9283B" w:rsidTr="00A00C86">
        <w:trPr>
          <w:trHeight w:val="2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Lentilles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259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1E162A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 xml:space="preserve">Betterave </w:t>
            </w:r>
            <w:r w:rsidR="001E162A">
              <w:rPr>
                <w:rFonts w:ascii="Times New Roman" w:eastAsia="Calibri" w:hAnsi="Times New Roman" w:cs="Times New Roman"/>
                <w:sz w:val="24"/>
              </w:rPr>
              <w:t>à sucre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271</w:t>
            </w:r>
          </w:p>
        </w:tc>
      </w:tr>
      <w:tr w:rsidR="00C9283B" w:rsidRPr="00C9283B" w:rsidTr="00A00C86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Arachides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133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1E162A" w:rsidP="00061334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Soja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260</w:t>
            </w:r>
          </w:p>
        </w:tc>
      </w:tr>
      <w:tr w:rsidR="00C9283B" w:rsidRPr="00C9283B" w:rsidTr="00A00C86">
        <w:trPr>
          <w:trHeight w:val="2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511909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Légumineuses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Orge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134</w:t>
            </w:r>
          </w:p>
        </w:tc>
      </w:tr>
      <w:tr w:rsidR="00C9283B" w:rsidRPr="00C9283B" w:rsidTr="00A00C86">
        <w:trPr>
          <w:trHeight w:val="2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Racines et tubercules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715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630A05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630A05">
              <w:rPr>
                <w:rFonts w:ascii="Times New Roman" w:eastAsia="Calibri" w:hAnsi="Times New Roman" w:cs="Times New Roman"/>
                <w:sz w:val="24"/>
              </w:rPr>
              <w:t>Riz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</w:rPr>
              <w:t>722</w:t>
            </w:r>
          </w:p>
        </w:tc>
      </w:tr>
      <w:tr w:rsidR="00C9283B" w:rsidRPr="00C9283B" w:rsidTr="00A00C86">
        <w:trPr>
          <w:trHeight w:val="2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AD6039" w:rsidRDefault="001E162A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AD6039">
              <w:rPr>
                <w:rFonts w:ascii="Times New Roman" w:eastAsia="Calibri" w:hAnsi="Times New Roman" w:cs="Times New Roman"/>
                <w:sz w:val="24"/>
              </w:rPr>
              <w:t>Soja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AD6039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AD6039">
              <w:rPr>
                <w:rFonts w:ascii="Times New Roman" w:eastAsia="Calibri" w:hAnsi="Times New Roman" w:cs="Times New Roman"/>
                <w:sz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AD6039" w:rsidRDefault="00AA15AC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Tomate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CA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  <w:lang w:val="en-CA"/>
              </w:rPr>
              <w:t>159</w:t>
            </w:r>
          </w:p>
        </w:tc>
      </w:tr>
      <w:tr w:rsidR="00C9283B" w:rsidRPr="00C9283B" w:rsidTr="00A00C86">
        <w:trPr>
          <w:trHeight w:val="28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AD6039" w:rsidRDefault="00061334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AD6039">
              <w:rPr>
                <w:rFonts w:ascii="Times New Roman" w:eastAsia="Calibri" w:hAnsi="Times New Roman" w:cs="Times New Roman"/>
                <w:sz w:val="24"/>
              </w:rPr>
              <w:t>Légumes</w:t>
            </w:r>
            <w:r w:rsidR="00C9283B" w:rsidRPr="00AD603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B" w:rsidRPr="00AD6039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AD6039">
              <w:rPr>
                <w:rFonts w:ascii="Times New Roman" w:eastAsia="Calibri" w:hAnsi="Times New Roman" w:cs="Times New Roman"/>
                <w:sz w:val="24"/>
              </w:rPr>
              <w:t>866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AD6039" w:rsidRDefault="001E162A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AD6039">
              <w:rPr>
                <w:rFonts w:ascii="Times New Roman" w:eastAsia="Calibri" w:hAnsi="Times New Roman" w:cs="Times New Roman"/>
                <w:sz w:val="24"/>
              </w:rPr>
              <w:t>Maïs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B" w:rsidRPr="00C9283B" w:rsidRDefault="00C9283B" w:rsidP="00C9283B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CA"/>
              </w:rPr>
            </w:pPr>
            <w:r w:rsidRPr="00C9283B">
              <w:rPr>
                <w:rFonts w:ascii="Times New Roman" w:eastAsia="Calibri" w:hAnsi="Times New Roman" w:cs="Times New Roman"/>
                <w:sz w:val="24"/>
                <w:lang w:val="en-CA"/>
              </w:rPr>
              <w:t>883</w:t>
            </w:r>
          </w:p>
        </w:tc>
      </w:tr>
    </w:tbl>
    <w:p w:rsidR="003F53B8" w:rsidRDefault="003F53B8"/>
    <w:sectPr w:rsidR="003F53B8" w:rsidSect="000B4EF9"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D2" w:rsidRDefault="001778D2" w:rsidP="00630A05">
      <w:pPr>
        <w:spacing w:after="0" w:line="240" w:lineRule="auto"/>
      </w:pPr>
      <w:r>
        <w:separator/>
      </w:r>
    </w:p>
  </w:endnote>
  <w:endnote w:type="continuationSeparator" w:id="0">
    <w:p w:rsidR="001778D2" w:rsidRDefault="001778D2" w:rsidP="0063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D2" w:rsidRDefault="001778D2" w:rsidP="00630A05">
      <w:pPr>
        <w:spacing w:after="0" w:line="240" w:lineRule="auto"/>
      </w:pPr>
      <w:r>
        <w:separator/>
      </w:r>
    </w:p>
  </w:footnote>
  <w:footnote w:type="continuationSeparator" w:id="0">
    <w:p w:rsidR="001778D2" w:rsidRDefault="001778D2" w:rsidP="00630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3B"/>
    <w:rsid w:val="00061334"/>
    <w:rsid w:val="000B4EF9"/>
    <w:rsid w:val="000C5E25"/>
    <w:rsid w:val="001778D2"/>
    <w:rsid w:val="001D5886"/>
    <w:rsid w:val="001E162A"/>
    <w:rsid w:val="0027263A"/>
    <w:rsid w:val="00310231"/>
    <w:rsid w:val="003306A6"/>
    <w:rsid w:val="00341D3B"/>
    <w:rsid w:val="003562A6"/>
    <w:rsid w:val="003576E0"/>
    <w:rsid w:val="00390785"/>
    <w:rsid w:val="003C0EB6"/>
    <w:rsid w:val="003F53B8"/>
    <w:rsid w:val="00451D10"/>
    <w:rsid w:val="00460B4B"/>
    <w:rsid w:val="00475226"/>
    <w:rsid w:val="004C0EBD"/>
    <w:rsid w:val="00511909"/>
    <w:rsid w:val="00630A05"/>
    <w:rsid w:val="00682054"/>
    <w:rsid w:val="00691B3D"/>
    <w:rsid w:val="006A3CA7"/>
    <w:rsid w:val="00725A60"/>
    <w:rsid w:val="0077257D"/>
    <w:rsid w:val="007B7862"/>
    <w:rsid w:val="007F63FB"/>
    <w:rsid w:val="0091705B"/>
    <w:rsid w:val="0095305D"/>
    <w:rsid w:val="009D7E07"/>
    <w:rsid w:val="009F7062"/>
    <w:rsid w:val="00A00C86"/>
    <w:rsid w:val="00AA15AC"/>
    <w:rsid w:val="00AD6039"/>
    <w:rsid w:val="00B10548"/>
    <w:rsid w:val="00B92779"/>
    <w:rsid w:val="00BC2A28"/>
    <w:rsid w:val="00C01ECA"/>
    <w:rsid w:val="00C45D2A"/>
    <w:rsid w:val="00C73F54"/>
    <w:rsid w:val="00C74362"/>
    <w:rsid w:val="00C9283B"/>
    <w:rsid w:val="00D62AB8"/>
    <w:rsid w:val="00D72B46"/>
    <w:rsid w:val="00E6399E"/>
    <w:rsid w:val="00F46D68"/>
    <w:rsid w:val="00F752C9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781BA-82F5-4420-9F11-004A87E6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30A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0A05"/>
  </w:style>
  <w:style w:type="paragraph" w:styleId="Pieddepage">
    <w:name w:val="footer"/>
    <w:basedOn w:val="Normal"/>
    <w:link w:val="PieddepageCar"/>
    <w:uiPriority w:val="99"/>
    <w:unhideWhenUsed/>
    <w:rsid w:val="00630A0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0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Julie Vézina</cp:lastModifiedBy>
  <cp:revision>10</cp:revision>
  <dcterms:created xsi:type="dcterms:W3CDTF">2013-09-23T19:01:00Z</dcterms:created>
  <dcterms:modified xsi:type="dcterms:W3CDTF">2017-04-20T15:51:00Z</dcterms:modified>
</cp:coreProperties>
</file>